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ea61" w14:textId="df8e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12 желтоқсандағы № 41/291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2012 жылғы 28 маусымдағы № 3/36 шешімі. Маңғыстау облысы Әділет департаментінде 2012 жылғы 24 шілдеде № 11-4-136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 xml:space="preserve">             1. Аудандық мәслихаттың 2011 жылғы 12 желтоқсандағы № 41/291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2012 жылғы 13 қаңтарда № 11-4-127 болып тіркелген, "Қарақия" газетінің 2012 жылғы 27 қаңтарда № 4 (463) санында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2012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p>
    <w:bookmarkEnd w:id="1"/>
    <w:bookmarkStart w:name="z4" w:id="2"/>
    <w:p>
      <w:pPr>
        <w:spacing w:after="0"/>
        <w:ind w:left="0"/>
        <w:jc w:val="both"/>
      </w:pPr>
      <w:r>
        <w:rPr>
          <w:rFonts w:ascii="Times New Roman"/>
          <w:b w:val="false"/>
          <w:i w:val="false"/>
          <w:color w:val="000000"/>
          <w:sz w:val="28"/>
        </w:rPr>
        <w:t>
      1) кірістер – 5 840 907 мың теңге, оның ішінде:</w:t>
      </w:r>
    </w:p>
    <w:bookmarkEnd w:id="2"/>
    <w:p>
      <w:pPr>
        <w:spacing w:after="0"/>
        <w:ind w:left="0"/>
        <w:jc w:val="both"/>
      </w:pPr>
      <w:r>
        <w:rPr>
          <w:rFonts w:ascii="Times New Roman"/>
          <w:b w:val="false"/>
          <w:i w:val="false"/>
          <w:color w:val="000000"/>
          <w:sz w:val="28"/>
        </w:rPr>
        <w:t>
      салықтық түсімдер бойынша – 3 459 384 мың теңге;</w:t>
      </w:r>
    </w:p>
    <w:p>
      <w:pPr>
        <w:spacing w:after="0"/>
        <w:ind w:left="0"/>
        <w:jc w:val="both"/>
      </w:pPr>
      <w:r>
        <w:rPr>
          <w:rFonts w:ascii="Times New Roman"/>
          <w:b w:val="false"/>
          <w:i w:val="false"/>
          <w:color w:val="000000"/>
          <w:sz w:val="28"/>
        </w:rPr>
        <w:t xml:space="preserve">
      салықтық емес түсімдер </w:t>
      </w:r>
    </w:p>
    <w:p>
      <w:pPr>
        <w:spacing w:after="0"/>
        <w:ind w:left="0"/>
        <w:jc w:val="both"/>
      </w:pPr>
      <w:r>
        <w:rPr>
          <w:rFonts w:ascii="Times New Roman"/>
          <w:b w:val="false"/>
          <w:i w:val="false"/>
          <w:color w:val="000000"/>
          <w:sz w:val="28"/>
        </w:rPr>
        <w:t>
      бойынша – 9 490 мың теңге;</w:t>
      </w:r>
    </w:p>
    <w:p>
      <w:pPr>
        <w:spacing w:after="0"/>
        <w:ind w:left="0"/>
        <w:jc w:val="both"/>
      </w:pPr>
      <w:r>
        <w:rPr>
          <w:rFonts w:ascii="Times New Roman"/>
          <w:b w:val="false"/>
          <w:i w:val="false"/>
          <w:color w:val="000000"/>
          <w:sz w:val="28"/>
        </w:rPr>
        <w:t xml:space="preserve">
      негізгі капиталды сатудан </w:t>
      </w:r>
    </w:p>
    <w:p>
      <w:pPr>
        <w:spacing w:after="0"/>
        <w:ind w:left="0"/>
        <w:jc w:val="both"/>
      </w:pPr>
      <w:r>
        <w:rPr>
          <w:rFonts w:ascii="Times New Roman"/>
          <w:b w:val="false"/>
          <w:i w:val="false"/>
          <w:color w:val="000000"/>
          <w:sz w:val="28"/>
        </w:rPr>
        <w:t>
      түсетін түсімдер – 80 133 мың теңге;</w:t>
      </w:r>
    </w:p>
    <w:p>
      <w:pPr>
        <w:spacing w:after="0"/>
        <w:ind w:left="0"/>
        <w:jc w:val="both"/>
      </w:pPr>
      <w:r>
        <w:rPr>
          <w:rFonts w:ascii="Times New Roman"/>
          <w:b w:val="false"/>
          <w:i w:val="false"/>
          <w:color w:val="000000"/>
          <w:sz w:val="28"/>
        </w:rPr>
        <w:t>
      трансферттер түсімдері бойынша – 2 291 900 мың теңге;</w:t>
      </w:r>
    </w:p>
    <w:bookmarkStart w:name="z5" w:id="3"/>
    <w:p>
      <w:pPr>
        <w:spacing w:after="0"/>
        <w:ind w:left="0"/>
        <w:jc w:val="both"/>
      </w:pPr>
      <w:r>
        <w:rPr>
          <w:rFonts w:ascii="Times New Roman"/>
          <w:b w:val="false"/>
          <w:i w:val="false"/>
          <w:color w:val="000000"/>
          <w:sz w:val="28"/>
        </w:rPr>
        <w:t>
      2) шығындар – 5 821 138 мың теңге;</w:t>
      </w:r>
    </w:p>
    <w:bookmarkEnd w:id="3"/>
    <w:bookmarkStart w:name="z6" w:id="4"/>
    <w:p>
      <w:pPr>
        <w:spacing w:after="0"/>
        <w:ind w:left="0"/>
        <w:jc w:val="both"/>
      </w:pPr>
      <w:r>
        <w:rPr>
          <w:rFonts w:ascii="Times New Roman"/>
          <w:b w:val="false"/>
          <w:i w:val="false"/>
          <w:color w:val="000000"/>
          <w:sz w:val="28"/>
        </w:rPr>
        <w:t>
      3) таза бюджеттік кредиттеу – 63 059 мың теңге, оның ішінде:</w:t>
      </w:r>
    </w:p>
    <w:bookmarkEnd w:id="4"/>
    <w:p>
      <w:pPr>
        <w:spacing w:after="0"/>
        <w:ind w:left="0"/>
        <w:jc w:val="both"/>
      </w:pPr>
      <w:r>
        <w:rPr>
          <w:rFonts w:ascii="Times New Roman"/>
          <w:b w:val="false"/>
          <w:i w:val="false"/>
          <w:color w:val="000000"/>
          <w:sz w:val="28"/>
        </w:rPr>
        <w:t>
      бюджеттік кредиттер – 65 844 мың теңге;</w:t>
      </w:r>
    </w:p>
    <w:p>
      <w:pPr>
        <w:spacing w:after="0"/>
        <w:ind w:left="0"/>
        <w:jc w:val="both"/>
      </w:pPr>
      <w:r>
        <w:rPr>
          <w:rFonts w:ascii="Times New Roman"/>
          <w:b w:val="false"/>
          <w:i w:val="false"/>
          <w:color w:val="000000"/>
          <w:sz w:val="28"/>
        </w:rPr>
        <w:t>
      бюджеттік кредиттерді өтеу – 2 785 мың теңге;</w:t>
      </w:r>
    </w:p>
    <w:bookmarkStart w:name="z7" w:id="5"/>
    <w:p>
      <w:pPr>
        <w:spacing w:after="0"/>
        <w:ind w:left="0"/>
        <w:jc w:val="both"/>
      </w:pPr>
      <w:r>
        <w:rPr>
          <w:rFonts w:ascii="Times New Roman"/>
          <w:b w:val="false"/>
          <w:i w:val="false"/>
          <w:color w:val="000000"/>
          <w:sz w:val="28"/>
        </w:rPr>
        <w:t xml:space="preserve">
      4) қаржы активтерімен </w:t>
      </w:r>
    </w:p>
    <w:bookmarkEnd w:id="5"/>
    <w:p>
      <w:pPr>
        <w:spacing w:after="0"/>
        <w:ind w:left="0"/>
        <w:jc w:val="both"/>
      </w:pPr>
      <w:r>
        <w:rPr>
          <w:rFonts w:ascii="Times New Roman"/>
          <w:b w:val="false"/>
          <w:i w:val="false"/>
          <w:color w:val="000000"/>
          <w:sz w:val="28"/>
        </w:rPr>
        <w:t>
      операциялар бойынша сальдо – 19 938 мың теңге, оның ішінде:</w:t>
      </w:r>
    </w:p>
    <w:p>
      <w:pPr>
        <w:spacing w:after="0"/>
        <w:ind w:left="0"/>
        <w:jc w:val="both"/>
      </w:pPr>
      <w:r>
        <w:rPr>
          <w:rFonts w:ascii="Times New Roman"/>
          <w:b w:val="false"/>
          <w:i w:val="false"/>
          <w:color w:val="000000"/>
          <w:sz w:val="28"/>
        </w:rPr>
        <w:t>
      қаржы активтерін сатып алу – 19 938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8" w:id="6"/>
    <w:p>
      <w:pPr>
        <w:spacing w:after="0"/>
        <w:ind w:left="0"/>
        <w:jc w:val="both"/>
      </w:pPr>
      <w:r>
        <w:rPr>
          <w:rFonts w:ascii="Times New Roman"/>
          <w:b w:val="false"/>
          <w:i w:val="false"/>
          <w:color w:val="000000"/>
          <w:sz w:val="28"/>
        </w:rPr>
        <w:t>
      5) бюджет тапшылығы (профициті) – 63 228 мың теңге;</w:t>
      </w:r>
    </w:p>
    <w:bookmarkEnd w:id="6"/>
    <w:bookmarkStart w:name="z9" w:id="7"/>
    <w:p>
      <w:pPr>
        <w:spacing w:after="0"/>
        <w:ind w:left="0"/>
        <w:jc w:val="both"/>
      </w:pPr>
      <w:r>
        <w:rPr>
          <w:rFonts w:ascii="Times New Roman"/>
          <w:b w:val="false"/>
          <w:i w:val="false"/>
          <w:color w:val="000000"/>
          <w:sz w:val="28"/>
        </w:rPr>
        <w:t xml:space="preserve">
      6) бюджет тапшылығын қаржыландыру </w:t>
      </w:r>
    </w:p>
    <w:bookmarkEnd w:id="7"/>
    <w:p>
      <w:pPr>
        <w:spacing w:after="0"/>
        <w:ind w:left="0"/>
        <w:jc w:val="both"/>
      </w:pPr>
      <w:r>
        <w:rPr>
          <w:rFonts w:ascii="Times New Roman"/>
          <w:b w:val="false"/>
          <w:i w:val="false"/>
          <w:color w:val="000000"/>
          <w:sz w:val="28"/>
        </w:rPr>
        <w:t>
      (профицитін пайдалану) – 63 228 мың теңге.</w:t>
      </w:r>
    </w:p>
    <w:bookmarkStart w:name="z10" w:id="8"/>
    <w:p>
      <w:pPr>
        <w:spacing w:after="0"/>
        <w:ind w:left="0"/>
        <w:jc w:val="both"/>
      </w:pPr>
      <w:r>
        <w:rPr>
          <w:rFonts w:ascii="Times New Roman"/>
          <w:b w:val="false"/>
          <w:i w:val="false"/>
          <w:color w:val="000000"/>
          <w:sz w:val="28"/>
        </w:rPr>
        <w:t xml:space="preserve">
      2. Көрсетілген шешіммен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3. Осы шешім 2012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Ж.Әділбеков 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мекемесінің бастығының міндетін</w:t>
      </w:r>
    </w:p>
    <w:p>
      <w:pPr>
        <w:spacing w:after="0"/>
        <w:ind w:left="0"/>
        <w:jc w:val="both"/>
      </w:pPr>
      <w:r>
        <w:rPr>
          <w:rFonts w:ascii="Times New Roman"/>
          <w:b w:val="false"/>
          <w:i w:val="false"/>
          <w:color w:val="000000"/>
          <w:sz w:val="28"/>
        </w:rPr>
        <w:t>
      атқарушысы М.Қыдырқожа</w:t>
      </w:r>
    </w:p>
    <w:p>
      <w:pPr>
        <w:spacing w:after="0"/>
        <w:ind w:left="0"/>
        <w:jc w:val="both"/>
      </w:pPr>
      <w:r>
        <w:rPr>
          <w:rFonts w:ascii="Times New Roman"/>
          <w:b w:val="false"/>
          <w:i w:val="false"/>
          <w:color w:val="000000"/>
          <w:sz w:val="28"/>
        </w:rPr>
        <w:t>
      28 маусым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w:t>
            </w:r>
            <w:r>
              <w:br/>
            </w:r>
            <w:r>
              <w:rPr>
                <w:rFonts w:ascii="Times New Roman"/>
                <w:b w:val="false"/>
                <w:i w:val="false"/>
                <w:color w:val="000000"/>
                <w:sz w:val="20"/>
              </w:rPr>
              <w:t>28 маусымдағы № 3/36 шешіміне</w:t>
            </w:r>
            <w:r>
              <w:br/>
            </w:r>
            <w:r>
              <w:rPr>
                <w:rFonts w:ascii="Times New Roman"/>
                <w:b w:val="false"/>
                <w:i w:val="false"/>
                <w:color w:val="000000"/>
                <w:sz w:val="20"/>
              </w:rPr>
              <w:t>1 - ҚОСЫМША</w:t>
            </w:r>
          </w:p>
        </w:tc>
      </w:tr>
    </w:tbl>
    <w:bookmarkStart w:name="z13" w:id="10"/>
    <w:p>
      <w:pPr>
        <w:spacing w:after="0"/>
        <w:ind w:left="0"/>
        <w:jc w:val="left"/>
      </w:pPr>
      <w:r>
        <w:rPr>
          <w:rFonts w:ascii="Times New Roman"/>
          <w:b/>
          <w:i w:val="false"/>
          <w:color w:val="000000"/>
        </w:rPr>
        <w:t xml:space="preserve"> 2012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8"/>
        <w:gridCol w:w="1010"/>
        <w:gridCol w:w="651"/>
        <w:gridCol w:w="6806"/>
        <w:gridCol w:w="3182"/>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5 840 907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3 459 384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5 821 138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2 205 082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2 092 774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1 974 535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инспекциясы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124 177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921 377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w:t>
            </w:r>
            <w:r>
              <w:br/>
            </w:r>
            <w:r>
              <w:rPr>
                <w:rFonts w:ascii="Times New Roman"/>
                <w:b w:val="false"/>
                <w:i w:val="false"/>
                <w:color w:val="000000"/>
                <w:sz w:val="20"/>
              </w:rPr>
              <w:t>28 маусымдағы № 3/36 шешіміне</w:t>
            </w:r>
            <w:r>
              <w:br/>
            </w:r>
            <w:r>
              <w:rPr>
                <w:rFonts w:ascii="Times New Roman"/>
                <w:b w:val="false"/>
                <w:i w:val="false"/>
                <w:color w:val="000000"/>
                <w:sz w:val="20"/>
              </w:rPr>
              <w:t>4 - ҚОСЫМША</w:t>
            </w:r>
          </w:p>
        </w:tc>
      </w:tr>
    </w:tbl>
    <w:bookmarkStart w:name="z15" w:id="11"/>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2012 ЖЫЛҒА АРНАЛҒАН БЮДЖЕТТІК ДАМУ БАҒДАРЛАМАСЫНЫҢ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2136"/>
        <w:gridCol w:w="2136"/>
        <w:gridCol w:w="6456"/>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