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b3b7" w14:textId="649b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көмегiн көрсету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2012 жылғы 24 шілдедегі № 5/44 шешімі. Маңғыстау облысының Әділет департаментінде 2012 жылғы 15 тамызда № 11-5-135 тіркелді. Күші жойылды-Маңғыстау облысы Маңғыстау аудандық мәслихатының 2018 жылғы 1 тамыздағы № 18/192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01.08.2018 </w:t>
      </w:r>
      <w:r>
        <w:rPr>
          <w:rFonts w:ascii="Times New Roman"/>
          <w:b w:val="false"/>
          <w:i w:val="false"/>
          <w:color w:val="ff0000"/>
          <w:sz w:val="28"/>
        </w:rPr>
        <w:t>№ 18/192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(бұдан әрі-Қағида) бекітілсін.</w:t>
      </w:r>
    </w:p>
    <w:bookmarkEnd w:id="1"/>
    <w:bookmarkStart w:name="z3" w:id="2"/>
    <w:p>
      <w:pPr>
        <w:spacing w:after="0"/>
        <w:ind w:left="0"/>
        <w:jc w:val="both"/>
      </w:pPr>
      <w:r>
        <w:rPr>
          <w:rFonts w:ascii="Times New Roman"/>
          <w:b w:val="false"/>
          <w:i w:val="false"/>
          <w:color w:val="000000"/>
          <w:sz w:val="28"/>
        </w:rPr>
        <w:t>
      2. "Маңғыстау аудандық жұмыспен қамту және әлеуметтік бағдарламалар бөлімі" мемлекеттік мекемесі (С.Н.Каимова, келісім бойынша) аз қамтамасыз етілген отбасыларға (азаматтарға) тұрғын үй көмегін тағайындау мен төлеуді қамтамасыз етсін.</w:t>
      </w:r>
    </w:p>
    <w:bookmarkEnd w:id="2"/>
    <w:bookmarkStart w:name="z4" w:id="3"/>
    <w:p>
      <w:pPr>
        <w:spacing w:after="0"/>
        <w:ind w:left="0"/>
        <w:jc w:val="both"/>
      </w:pPr>
      <w:r>
        <w:rPr>
          <w:rFonts w:ascii="Times New Roman"/>
          <w:b w:val="false"/>
          <w:i w:val="false"/>
          <w:color w:val="000000"/>
          <w:sz w:val="28"/>
        </w:rPr>
        <w:t>
      3. Осы шешімнің орындалысын бақылау Маңғыстау аудандық мәслихатының әлеуметтік мәселелер, заңдылық, құқық тәртібі, депутаттар өкілеттігі және әдеп мәселелері жөніндегі тұрақты комиссиясына (комиссия төрайымы Қ.Бөбетай, келісім бойынша)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Е.Мамбетнияз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Т.Қылаңов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Каимова Сәнімгүл Нақыпқызы</w:t>
      </w:r>
    </w:p>
    <w:p>
      <w:pPr>
        <w:spacing w:after="0"/>
        <w:ind w:left="0"/>
        <w:jc w:val="both"/>
      </w:pPr>
      <w:r>
        <w:rPr>
          <w:rFonts w:ascii="Times New Roman"/>
          <w:b w:val="false"/>
          <w:i w:val="false"/>
          <w:color w:val="000000"/>
          <w:sz w:val="28"/>
        </w:rPr>
        <w:t>
      24 шілде 2012 жыл</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24 шілде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2012 жылғы 24 шілдедегі № 5/44</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 Қағидасы</w:t>
      </w:r>
    </w:p>
    <w:bookmarkEnd w:id="5"/>
    <w:p>
      <w:pPr>
        <w:spacing w:after="0"/>
        <w:ind w:left="0"/>
        <w:jc w:val="both"/>
      </w:pPr>
      <w:r>
        <w:rPr>
          <w:rFonts w:ascii="Times New Roman"/>
          <w:b w:val="false"/>
          <w:i w:val="false"/>
          <w:color w:val="000000"/>
          <w:sz w:val="28"/>
        </w:rPr>
        <w:t xml:space="preserve">
      Осы аз қамтамасыз етілген отбасыларға (азаматтарға) тұрын үй көмегін көрсету Қағидасы (бұдан әрі - Қағида) Қазақстан Республикасының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2004 жылғы 05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және Қазақстан Республикасының 2008 жылғы 04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және Қазақстан Републикасының Құрылыс және тұрғын үй - коммуналдық шаруашылық істері агенттігінің төрағасының 2011 жылғы 05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 тәртібін белгілейді.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Қағидада мынадай негізгі ұғымдар пайдаланылады:</w:t>
      </w:r>
    </w:p>
    <w:bookmarkEnd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тағайындауды жүзеге асыратын "Маңғыстау аудандық жұмыспен қамту және әлеуметтік бағдарламалар бөлімі" мемлекеттік мекемесі (бұдан әрі – уәкілетті орган) (келісім бойынша).</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Маңғыстау ауданында тұрақты тұратын аз қамтылған отбасыларға (азаматтарға):</w:t>
      </w:r>
    </w:p>
    <w:bookmarkEnd w:id="8"/>
    <w:bookmarkStart w:name="z33" w:id="9"/>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p>
    <w:bookmarkEnd w:id="9"/>
    <w:bookmarkStart w:name="z34" w:id="1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0"/>
    <w:bookmarkStart w:name="z35" w:id="1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тасталсын - Маңғыстау аудандық мәслихатының 21.11.2014 </w:t>
      </w:r>
      <w:r>
        <w:rPr>
          <w:rFonts w:ascii="Times New Roman"/>
          <w:b w:val="false"/>
          <w:i w:val="false"/>
          <w:color w:val="000000"/>
          <w:sz w:val="28"/>
        </w:rPr>
        <w:t>№ 21/173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аудандық мәслихатының 29.04.2013 </w:t>
      </w:r>
      <w:r>
        <w:rPr>
          <w:rFonts w:ascii="Times New Roman"/>
          <w:b w:val="false"/>
          <w:i w:val="false"/>
          <w:color w:val="000000"/>
          <w:sz w:val="28"/>
        </w:rPr>
        <w:t xml:space="preserve">№ 9/81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 – жайды пайдаланғаны үшiн жалға алу ақысының ұлғаюы бөлiгiнде тұрғын үйдi (тұрғын ғимаратты) күтiп - 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End w:id="12"/>
    <w:bookmarkStart w:name="z38" w:id="13"/>
    <w:p>
      <w:pPr>
        <w:spacing w:after="0"/>
        <w:ind w:left="0"/>
        <w:jc w:val="both"/>
      </w:pPr>
      <w:r>
        <w:rPr>
          <w:rFonts w:ascii="Times New Roman"/>
          <w:b w:val="false"/>
          <w:i w:val="false"/>
          <w:color w:val="000000"/>
          <w:sz w:val="28"/>
        </w:rPr>
        <w:t>
      Отбасының шекті жол берілетін шығыстардың үлесі отбасының жиынтық табысының 7 пайыз мөлшерінде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өзгерістертер енгізілді - Маңғыстау аудандық мәслихатының 21.11.2014 </w:t>
      </w:r>
      <w:r>
        <w:rPr>
          <w:rFonts w:ascii="Times New Roman"/>
          <w:b w:val="false"/>
          <w:i w:val="false"/>
          <w:color w:val="000000"/>
          <w:sz w:val="28"/>
        </w:rPr>
        <w:t>№ 21/173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4. Тұрғын үй көмегін алуға үміткер отбасының (азаматтың) жиынтық  табысы тұрғын үй көмегін алуға тапсырылған құжаттар негізінде анықталады.</w:t>
      </w:r>
    </w:p>
    <w:bookmarkEnd w:id="14"/>
    <w:bookmarkStart w:name="z13" w:id="15"/>
    <w:p>
      <w:pPr>
        <w:spacing w:after="0"/>
        <w:ind w:left="0"/>
        <w:jc w:val="both"/>
      </w:pPr>
      <w:r>
        <w:rPr>
          <w:rFonts w:ascii="Times New Roman"/>
          <w:b w:val="false"/>
          <w:i w:val="false"/>
          <w:color w:val="000000"/>
          <w:sz w:val="28"/>
        </w:rPr>
        <w:t>
      5. Отбасының жиынтық табысы  Қазақстан Республикасы Құрылыс және тұрғын үй - коммуналдық шаруашылық істері агенттігінің төрағасының 2011 жылғы 05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есептеледі.</w:t>
      </w:r>
    </w:p>
    <w:bookmarkEnd w:id="15"/>
    <w:bookmarkStart w:name="z14" w:id="16"/>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xml:space="preserve">қаулысына </w:t>
      </w:r>
      <w:r>
        <w:rPr>
          <w:rFonts w:ascii="Times New Roman"/>
          <w:b w:val="false"/>
          <w:i w:val="false"/>
          <w:color w:val="000000"/>
          <w:sz w:val="28"/>
        </w:rPr>
        <w:t>сәйкес жүргізіледі.</w:t>
      </w:r>
    </w:p>
    <w:bookmarkEnd w:id="16"/>
    <w:bookmarkStart w:name="z15" w:id="17"/>
    <w:p>
      <w:pPr>
        <w:spacing w:after="0"/>
        <w:ind w:left="0"/>
        <w:jc w:val="both"/>
      </w:pPr>
      <w:r>
        <w:rPr>
          <w:rFonts w:ascii="Times New Roman"/>
          <w:b w:val="false"/>
          <w:i w:val="false"/>
          <w:color w:val="000000"/>
          <w:sz w:val="28"/>
        </w:rPr>
        <w:t>
      7. Тұрғын үй көмегін тағайындау кезінде өтемақы шараларымен  қамтамасыз етілетін тұрғын үй алаңының және коммуналдық қызметтерді тұтынудың келесі әлеуметтік нормалары ескеріледі:</w:t>
      </w:r>
    </w:p>
    <w:bookmarkEnd w:id="17"/>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нормалары:</w:t>
      </w:r>
    </w:p>
    <w:p>
      <w:pPr>
        <w:spacing w:after="0"/>
        <w:ind w:left="0"/>
        <w:jc w:val="both"/>
      </w:pPr>
      <w:r>
        <w:rPr>
          <w:rFonts w:ascii="Times New Roman"/>
          <w:b w:val="false"/>
          <w:i w:val="false"/>
          <w:color w:val="000000"/>
          <w:sz w:val="28"/>
        </w:rPr>
        <w:t>
      бір адамға 18 шаршы метр, бірақ нақты алып жатқан алаңынан артық емес;</w:t>
      </w:r>
    </w:p>
    <w:p>
      <w:pPr>
        <w:spacing w:after="0"/>
        <w:ind w:left="0"/>
        <w:jc w:val="both"/>
      </w:pPr>
      <w:r>
        <w:rPr>
          <w:rFonts w:ascii="Times New Roman"/>
          <w:b w:val="false"/>
          <w:i w:val="false"/>
          <w:color w:val="000000"/>
          <w:sz w:val="28"/>
        </w:rPr>
        <w:t>
      жалғыз басты азаматтар үшін – 33 шаршы метр,бірақ бір бөлмелі пәтердің мөлшерінен аз емес және нақты алып жатқан алаңынан артық емес;</w:t>
      </w:r>
    </w:p>
    <w:p>
      <w:pPr>
        <w:spacing w:after="0"/>
        <w:ind w:left="0"/>
        <w:jc w:val="both"/>
      </w:pPr>
      <w:r>
        <w:rPr>
          <w:rFonts w:ascii="Times New Roman"/>
          <w:b w:val="false"/>
          <w:i w:val="false"/>
          <w:color w:val="000000"/>
          <w:sz w:val="28"/>
        </w:rPr>
        <w:t>
      2) электр қуаты нормалары (бір айда):</w:t>
      </w:r>
    </w:p>
    <w:p>
      <w:pPr>
        <w:spacing w:after="0"/>
        <w:ind w:left="0"/>
        <w:jc w:val="both"/>
      </w:pPr>
      <w:r>
        <w:rPr>
          <w:rFonts w:ascii="Times New Roman"/>
          <w:b w:val="false"/>
          <w:i w:val="false"/>
          <w:color w:val="000000"/>
          <w:sz w:val="28"/>
        </w:rPr>
        <w:t>
      бір адамға – 90 киловатт;</w:t>
      </w:r>
    </w:p>
    <w:p>
      <w:pPr>
        <w:spacing w:after="0"/>
        <w:ind w:left="0"/>
        <w:jc w:val="both"/>
      </w:pPr>
      <w:r>
        <w:rPr>
          <w:rFonts w:ascii="Times New Roman"/>
          <w:b w:val="false"/>
          <w:i w:val="false"/>
          <w:color w:val="000000"/>
          <w:sz w:val="28"/>
        </w:rPr>
        <w:t>
      екі адамға – 120 киловатт;</w:t>
      </w:r>
    </w:p>
    <w:p>
      <w:pPr>
        <w:spacing w:after="0"/>
        <w:ind w:left="0"/>
        <w:jc w:val="both"/>
      </w:pPr>
      <w:r>
        <w:rPr>
          <w:rFonts w:ascii="Times New Roman"/>
          <w:b w:val="false"/>
          <w:i w:val="false"/>
          <w:color w:val="000000"/>
          <w:sz w:val="28"/>
        </w:rPr>
        <w:t>
      үш адамға және одан да көп  адамнан тұратын отбасына - 150  киловатт.</w:t>
      </w:r>
    </w:p>
    <w:p>
      <w:pPr>
        <w:spacing w:after="0"/>
        <w:ind w:left="0"/>
        <w:jc w:val="both"/>
      </w:pPr>
      <w:r>
        <w:rPr>
          <w:rFonts w:ascii="Times New Roman"/>
          <w:b w:val="false"/>
          <w:i w:val="false"/>
          <w:color w:val="000000"/>
          <w:sz w:val="28"/>
        </w:rPr>
        <w:t>
      3) газ нормалары (бір айда):</w:t>
      </w:r>
    </w:p>
    <w:p>
      <w:pPr>
        <w:spacing w:after="0"/>
        <w:ind w:left="0"/>
        <w:jc w:val="both"/>
      </w:pPr>
      <w:r>
        <w:rPr>
          <w:rFonts w:ascii="Times New Roman"/>
          <w:b w:val="false"/>
          <w:i w:val="false"/>
          <w:color w:val="000000"/>
          <w:sz w:val="28"/>
        </w:rPr>
        <w:t>
      жылу қазандығына – 1200 текше метр;</w:t>
      </w:r>
    </w:p>
    <w:p>
      <w:pPr>
        <w:spacing w:after="0"/>
        <w:ind w:left="0"/>
        <w:jc w:val="both"/>
      </w:pPr>
      <w:r>
        <w:rPr>
          <w:rFonts w:ascii="Times New Roman"/>
          <w:b w:val="false"/>
          <w:i w:val="false"/>
          <w:color w:val="000000"/>
          <w:sz w:val="28"/>
        </w:rPr>
        <w:t>
      газ плитасына бір адамға – 12,5 текше метр.</w:t>
      </w:r>
    </w:p>
    <w:p>
      <w:pPr>
        <w:spacing w:after="0"/>
        <w:ind w:left="0"/>
        <w:jc w:val="both"/>
      </w:pPr>
      <w:r>
        <w:rPr>
          <w:rFonts w:ascii="Times New Roman"/>
          <w:b w:val="false"/>
          <w:i w:val="false"/>
          <w:color w:val="000000"/>
          <w:sz w:val="28"/>
        </w:rPr>
        <w:t>
      4) су пайдалану нормалары:</w:t>
      </w:r>
    </w:p>
    <w:p>
      <w:pPr>
        <w:spacing w:after="0"/>
        <w:ind w:left="0"/>
        <w:jc w:val="both"/>
      </w:pPr>
      <w:r>
        <w:rPr>
          <w:rFonts w:ascii="Times New Roman"/>
          <w:b w:val="false"/>
          <w:i w:val="false"/>
          <w:color w:val="000000"/>
          <w:sz w:val="28"/>
        </w:rPr>
        <w:t>
      ауыз су тәулігіне бір адамға – 40 литр;</w:t>
      </w:r>
    </w:p>
    <w:p>
      <w:pPr>
        <w:spacing w:after="0"/>
        <w:ind w:left="0"/>
        <w:jc w:val="both"/>
      </w:pPr>
      <w:r>
        <w:rPr>
          <w:rFonts w:ascii="Times New Roman"/>
          <w:b w:val="false"/>
          <w:i w:val="false"/>
          <w:color w:val="000000"/>
          <w:sz w:val="28"/>
        </w:rPr>
        <w:t>
      су құбырымен, кәрізбен және ваннамен жабдықталған тұрғын үйлер, тәулігіне бір адамға – 120 литр.</w:t>
      </w:r>
    </w:p>
    <w:bookmarkStart w:name="z16" w:id="18"/>
    <w:p>
      <w:pPr>
        <w:spacing w:after="0"/>
        <w:ind w:left="0"/>
        <w:jc w:val="both"/>
      </w:pPr>
      <w:r>
        <w:rPr>
          <w:rFonts w:ascii="Times New Roman"/>
          <w:b w:val="false"/>
          <w:i w:val="false"/>
          <w:color w:val="000000"/>
          <w:sz w:val="28"/>
        </w:rPr>
        <w:t>
      8. Тұрғын үйді ұстау, тұрғын үй – коммуналдық қызметтердің белгіленген нормадан артық төлемақысы жалпы негізде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тасталсын - Маңғыстау аудандық мәслихатының 21.11.2014 </w:t>
      </w:r>
      <w:r>
        <w:rPr>
          <w:rFonts w:ascii="Times New Roman"/>
          <w:b w:val="false"/>
          <w:i w:val="false"/>
          <w:color w:val="000000"/>
          <w:sz w:val="28"/>
        </w:rPr>
        <w:t>№ 21/173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Маңғыстау аудандық мәслихатының 29.04.2013 </w:t>
      </w:r>
      <w:r>
        <w:rPr>
          <w:rFonts w:ascii="Times New Roman"/>
          <w:b w:val="false"/>
          <w:i w:val="false"/>
          <w:color w:val="000000"/>
          <w:sz w:val="28"/>
        </w:rPr>
        <w:t xml:space="preserve">№ 9/81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Маңғыстау аудандық мәслихатының 29.04.2013 </w:t>
      </w:r>
      <w:r>
        <w:rPr>
          <w:rFonts w:ascii="Times New Roman"/>
          <w:b w:val="false"/>
          <w:i w:val="false"/>
          <w:color w:val="000000"/>
          <w:sz w:val="28"/>
        </w:rPr>
        <w:t xml:space="preserve">№ 9/81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2. Тұрғын үй көмегін тағайындау тәртібі</w:t>
      </w:r>
    </w:p>
    <w:bookmarkEnd w:id="19"/>
    <w:bookmarkStart w:name="z20" w:id="20"/>
    <w:p>
      <w:pPr>
        <w:spacing w:after="0"/>
        <w:ind w:left="0"/>
        <w:jc w:val="both"/>
      </w:pPr>
      <w:r>
        <w:rPr>
          <w:rFonts w:ascii="Times New Roman"/>
          <w:b w:val="false"/>
          <w:i w:val="false"/>
          <w:color w:val="000000"/>
          <w:sz w:val="28"/>
        </w:rPr>
        <w:t>
      11. Тұрғын үй көмегін тағайындау үшін отбасы  (азамат) уәкілетті  органға өтініш береді және мынадай құжаттарды ұсынады:</w:t>
      </w:r>
    </w:p>
    <w:bookmarkEnd w:id="20"/>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мекенжай анықтамасы не өтініш берушінің тұрғылықты тұратын жері бойынша тіркелгенін растайтын ауыл әкімдерінің анықтамасы;</w:t>
      </w:r>
    </w:p>
    <w:p>
      <w:pPr>
        <w:spacing w:after="0"/>
        <w:ind w:left="0"/>
        <w:jc w:val="both"/>
      </w:pPr>
      <w:r>
        <w:rPr>
          <w:rFonts w:ascii="Times New Roman"/>
          <w:b w:val="false"/>
          <w:i w:val="false"/>
          <w:color w:val="000000"/>
          <w:sz w:val="28"/>
        </w:rPr>
        <w:t>
      4) отбасының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тасталсын - Маңғыстау аудандық мәслихатының 21.11.2014 </w:t>
      </w:r>
      <w:r>
        <w:rPr>
          <w:rFonts w:ascii="Times New Roman"/>
          <w:b w:val="false"/>
          <w:i w:val="false"/>
          <w:color w:val="000000"/>
          <w:sz w:val="28"/>
        </w:rPr>
        <w:t>№ 21/173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Маңғыстау аудандық мәслихатының 29.04.2013 </w:t>
      </w:r>
      <w:r>
        <w:rPr>
          <w:rFonts w:ascii="Times New Roman"/>
          <w:b w:val="false"/>
          <w:i w:val="false"/>
          <w:color w:val="000000"/>
          <w:sz w:val="28"/>
        </w:rPr>
        <w:t>№ 9/81;</w:t>
      </w:r>
      <w:r>
        <w:rPr>
          <w:rFonts w:ascii="Times New Roman"/>
          <w:b w:val="false"/>
          <w:i w:val="false"/>
          <w:color w:val="ff0000"/>
          <w:sz w:val="28"/>
        </w:rPr>
        <w:t xml:space="preserve"> 11.03.2014 </w:t>
      </w:r>
      <w:r>
        <w:rPr>
          <w:rFonts w:ascii="Times New Roman"/>
          <w:b w:val="false"/>
          <w:i w:val="false"/>
          <w:color w:val="000000"/>
          <w:sz w:val="28"/>
        </w:rPr>
        <w:t>№ 15/129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3.05.2017 </w:t>
      </w:r>
      <w:r>
        <w:rPr>
          <w:rFonts w:ascii="Times New Roman"/>
          <w:b w:val="false"/>
          <w:i w:val="false"/>
          <w:color w:val="000000"/>
          <w:sz w:val="28"/>
        </w:rPr>
        <w:t>№ 8/102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12. Уәкілетті органға құжаттардың түпнұсқалары және көшірмелері ұсынылады. Салыстырғаннан кейін құжаттардың түпнұсқалары өтініш берушіге қайтарылады.</w:t>
      </w:r>
    </w:p>
    <w:bookmarkEnd w:id="21"/>
    <w:bookmarkStart w:name="z22" w:id="22"/>
    <w:p>
      <w:pPr>
        <w:spacing w:after="0"/>
        <w:ind w:left="0"/>
        <w:jc w:val="both"/>
      </w:pPr>
      <w:r>
        <w:rPr>
          <w:rFonts w:ascii="Times New Roman"/>
          <w:b w:val="false"/>
          <w:i w:val="false"/>
          <w:color w:val="000000"/>
          <w:sz w:val="28"/>
        </w:rPr>
        <w:t>
      13. Уәкілетті орган құжаттарды тіркейді және өтініш берушіге құжаттарды қабылдағандығы туралы растама қағазды береді.</w:t>
      </w:r>
    </w:p>
    <w:bookmarkEnd w:id="22"/>
    <w:bookmarkStart w:name="z23" w:id="23"/>
    <w:p>
      <w:pPr>
        <w:spacing w:after="0"/>
        <w:ind w:left="0"/>
        <w:jc w:val="both"/>
      </w:pPr>
      <w:r>
        <w:rPr>
          <w:rFonts w:ascii="Times New Roman"/>
          <w:b w:val="false"/>
          <w:i w:val="false"/>
          <w:color w:val="000000"/>
          <w:sz w:val="28"/>
        </w:rPr>
        <w:t>
      14. Уәкілетті орган тұрғын үй көмегін тағайындау үшін қажет құжаттарды өтініш берушіден қабылдап алған күннен бастап күнтізбелік он күн ішінде оларды қарайды және тұрғын үй көмегін тағайындау немесе тағайындаудан бас тарту жөнінде шешім қабылдайды, бұл туралы өтініш берушіге жазбаша хабарлайды, бас тартқан жағдайда оның себебін көрсетеді.</w:t>
      </w:r>
    </w:p>
    <w:bookmarkEnd w:id="23"/>
    <w:p>
      <w:pPr>
        <w:spacing w:after="0"/>
        <w:ind w:left="0"/>
        <w:jc w:val="both"/>
      </w:pPr>
      <w:r>
        <w:rPr>
          <w:rFonts w:ascii="Times New Roman"/>
          <w:b w:val="false"/>
          <w:i w:val="false"/>
          <w:color w:val="000000"/>
          <w:sz w:val="28"/>
        </w:rPr>
        <w:t>
      Шешім - уәкілетті орган маманының және басшысының қолтаңбасы арқылы куәландырылған, тұрғын үй көмегін тағайындау (тағайындаудан бас тарту) туралы құжат болып табылады.</w:t>
      </w:r>
    </w:p>
    <w:bookmarkStart w:name="z24" w:id="24"/>
    <w:p>
      <w:pPr>
        <w:spacing w:after="0"/>
        <w:ind w:left="0"/>
        <w:jc w:val="both"/>
      </w:pPr>
      <w:r>
        <w:rPr>
          <w:rFonts w:ascii="Times New Roman"/>
          <w:b w:val="false"/>
          <w:i w:val="false"/>
          <w:color w:val="000000"/>
          <w:sz w:val="28"/>
        </w:rPr>
        <w:t>
      15. Тұрғын үй көмегі, оны алуға құқығы бар жағдайда, өтініш  берген айдан бастап сол тоқсанға тағайындалады.</w:t>
      </w:r>
    </w:p>
    <w:bookmarkEnd w:id="24"/>
    <w:p>
      <w:pPr>
        <w:spacing w:after="0"/>
        <w:ind w:left="0"/>
        <w:jc w:val="both"/>
      </w:pPr>
      <w:r>
        <w:rPr>
          <w:rFonts w:ascii="Times New Roman"/>
          <w:b w:val="false"/>
          <w:i w:val="false"/>
          <w:color w:val="000000"/>
          <w:sz w:val="28"/>
        </w:rPr>
        <w:t>
      Отбасының (азаматтың) табыстарын растайтын құжаттар тоқсан сайын ұсынылғаннан кейін тұрғын үй көмегін алушыларды қайта тіркеу жүргізіледі.</w:t>
      </w:r>
    </w:p>
    <w:bookmarkStart w:name="z25" w:id="25"/>
    <w:p>
      <w:pPr>
        <w:spacing w:after="0"/>
        <w:ind w:left="0"/>
        <w:jc w:val="both"/>
      </w:pPr>
      <w:r>
        <w:rPr>
          <w:rFonts w:ascii="Times New Roman"/>
          <w:b w:val="false"/>
          <w:i w:val="false"/>
          <w:color w:val="000000"/>
          <w:sz w:val="28"/>
        </w:rPr>
        <w:t>
      16. Өзге адамның көмегіне мұқтаж он алты жасқа дейінгі бала күнінен мүгедектерді, бірінші және екінші топтағы мүгедектерді, сексен жастан асқан адамдарды, үш жасқа дейінгі балаларды бағып – күтумен айналысатын азаматтарды қоспағанда еңбекке жарамды жұмыс жасамайтын және уәкілетті органда тіркелмеген азаматтары бар отбасыларға, сондай – ақ меншігінде біреуден артық тұрғын үйі бар немесе үйін жалға берген азаматтарға тұрғын үй көмегі тағайындалмайды.</w:t>
      </w:r>
    </w:p>
    <w:bookmarkEnd w:id="25"/>
    <w:bookmarkStart w:name="z26" w:id="26"/>
    <w:p>
      <w:pPr>
        <w:spacing w:after="0"/>
        <w:ind w:left="0"/>
        <w:jc w:val="both"/>
      </w:pPr>
      <w:r>
        <w:rPr>
          <w:rFonts w:ascii="Times New Roman"/>
          <w:b w:val="false"/>
          <w:i w:val="false"/>
          <w:color w:val="000000"/>
          <w:sz w:val="28"/>
        </w:rPr>
        <w:t>
      17. Ұсынылған жұмыстан немесе жұмысқа орналастырудан дәлелсіз себептермен бас тартқан немесе қоғамдық жұмыстарға қатысудан, кәсіптік даярлау, қайта даярлаудан, кәсіптілігін арттырудан себепсіз бас  тартқан және оқуға қатысуды өз бетімен тоқтатқан жұмыссыздар тұрғын үй көмегін алу құқығынан айырылады.</w:t>
      </w:r>
    </w:p>
    <w:bookmarkEnd w:id="26"/>
    <w:bookmarkStart w:name="z27" w:id="27"/>
    <w:p>
      <w:pPr>
        <w:spacing w:after="0"/>
        <w:ind w:left="0"/>
        <w:jc w:val="both"/>
      </w:pPr>
      <w:r>
        <w:rPr>
          <w:rFonts w:ascii="Times New Roman"/>
          <w:b w:val="false"/>
          <w:i w:val="false"/>
          <w:color w:val="000000"/>
          <w:sz w:val="28"/>
        </w:rPr>
        <w:t>
      18. Тұрғын үй көмегін алушы тұрғын үй көмегін төлеу мөлшерінің өзгеруіне негіз бола алатын мән - жайлар туралы он бес күн мерзімде уәкілетті органға хабарлайды.</w:t>
      </w:r>
    </w:p>
    <w:bookmarkEnd w:id="27"/>
    <w:bookmarkStart w:name="z28" w:id="28"/>
    <w:p>
      <w:pPr>
        <w:spacing w:after="0"/>
        <w:ind w:left="0"/>
        <w:jc w:val="both"/>
      </w:pPr>
      <w:r>
        <w:rPr>
          <w:rFonts w:ascii="Times New Roman"/>
          <w:b w:val="false"/>
          <w:i w:val="false"/>
          <w:color w:val="000000"/>
          <w:sz w:val="28"/>
        </w:rPr>
        <w:t>
      19. Тұрғын үй көмегі мөлшеріне ықпал ететін мән - жайлар туындаған жағдайда, өзгерістер енгізілген айдан кейінгі айдан бастап қайта есептеледі.</w:t>
      </w:r>
    </w:p>
    <w:bookmarkEnd w:id="28"/>
    <w:bookmarkStart w:name="z29" w:id="29"/>
    <w:p>
      <w:pPr>
        <w:spacing w:after="0"/>
        <w:ind w:left="0"/>
        <w:jc w:val="both"/>
      </w:pPr>
      <w:r>
        <w:rPr>
          <w:rFonts w:ascii="Times New Roman"/>
          <w:b w:val="false"/>
          <w:i w:val="false"/>
          <w:color w:val="000000"/>
          <w:sz w:val="28"/>
        </w:rPr>
        <w:t>
      20.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p>
    <w:bookmarkEnd w:id="29"/>
    <w:p>
      <w:pPr>
        <w:spacing w:after="0"/>
        <w:ind w:left="0"/>
        <w:jc w:val="both"/>
      </w:pP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тәртіппен өндіріп алады.</w:t>
      </w:r>
    </w:p>
    <w:bookmarkStart w:name="z30" w:id="30"/>
    <w:p>
      <w:pPr>
        <w:spacing w:after="0"/>
        <w:ind w:left="0"/>
        <w:jc w:val="both"/>
      </w:pPr>
      <w:r>
        <w:rPr>
          <w:rFonts w:ascii="Times New Roman"/>
          <w:b w:val="false"/>
          <w:i w:val="false"/>
          <w:color w:val="000000"/>
          <w:sz w:val="28"/>
        </w:rPr>
        <w:t>
      21.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30"/>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31" w:id="31"/>
    <w:p>
      <w:pPr>
        <w:spacing w:after="0"/>
        <w:ind w:left="0"/>
        <w:jc w:val="left"/>
      </w:pPr>
      <w:r>
        <w:rPr>
          <w:rFonts w:ascii="Times New Roman"/>
          <w:b/>
          <w:i w:val="false"/>
          <w:color w:val="000000"/>
        </w:rPr>
        <w:t xml:space="preserve"> 3. Тұрғын үй көмегін төлеу тәртібі</w:t>
      </w:r>
    </w:p>
    <w:bookmarkEnd w:id="31"/>
    <w:bookmarkStart w:name="z32" w:id="32"/>
    <w:p>
      <w:pPr>
        <w:spacing w:after="0"/>
        <w:ind w:left="0"/>
        <w:jc w:val="both"/>
      </w:pP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объектілерінің басқару органдарының жеке шоттарына екінші деңгейдегі банктер арқылы жүзеге асырылады (келісім бойынша).</w:t>
      </w:r>
    </w:p>
    <w:bookmarkEnd w:id="32"/>
    <w:p>
      <w:pPr>
        <w:spacing w:after="0"/>
        <w:ind w:left="0"/>
        <w:jc w:val="both"/>
      </w:pPr>
      <w:r>
        <w:rPr>
          <w:rFonts w:ascii="Times New Roman"/>
          <w:b w:val="false"/>
          <w:i w:val="false"/>
          <w:color w:val="000000"/>
          <w:sz w:val="28"/>
        </w:rPr>
        <w:t>
      Шоттарға ақшалай сомаларды аудару уәкілетті органмен ай сайын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