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3731" w14:textId="6063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Форт-Шевченко қаласы мен Баутин ауылы бойынша салық салу мақсатында аймақтарға бөлу схемасын және базалық салықтық мөлшерлемелеріне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2012 жылғы 12 қыркүйектегі № 7/46 шешімі. Маңғыстау облысының Әділет департаментінде 2012 жылғы 03 қазанда № 2164 тіркелді. Күші жойылды-Маңғыстау облысы Түпқараған аудандық мәслихатының 2017 жылғы 17 наурыздағы № 10/88 шешімімен</w:t>
      </w:r>
    </w:p>
    <w:p>
      <w:pPr>
        <w:spacing w:after="0"/>
        <w:ind w:left="0"/>
        <w:jc w:val="left"/>
      </w:pPr>
      <w:r>
        <w:rPr>
          <w:rFonts w:ascii="Times New Roman"/>
          <w:b w:val="false"/>
          <w:i w:val="false"/>
          <w:color w:val="ff0000"/>
          <w:sz w:val="28"/>
        </w:rPr>
        <w:t xml:space="preserve">      Ескерту. Күші жойылды - Маңғыстау облысы Түпқараған аудандық мәслихатының 17.03.2017 </w:t>
      </w:r>
      <w:r>
        <w:rPr>
          <w:rFonts w:ascii="Times New Roman"/>
          <w:b w:val="false"/>
          <w:i w:val="false"/>
          <w:color w:val="ff0000"/>
          <w:sz w:val="28"/>
        </w:rPr>
        <w:t>№ 10/88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Маңғыстау облысы Түпқараған аудандық мәслихатының 15.03.2016 </w:t>
      </w:r>
      <w:r>
        <w:rPr>
          <w:rFonts w:ascii="Times New Roman"/>
          <w:b w:val="false"/>
          <w:i w:val="false"/>
          <w:color w:val="ff0000"/>
          <w:sz w:val="28"/>
        </w:rPr>
        <w:t>№ 39/269</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 маусым 2003 жылғы № 442 Жер Кодексінің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11-баптарына</w:t>
      </w:r>
      <w:r>
        <w:rPr>
          <w:rFonts w:ascii="Times New Roman"/>
          <w:b w:val="false"/>
          <w:i w:val="false"/>
          <w:color w:val="000000"/>
          <w:sz w:val="28"/>
        </w:rPr>
        <w:t xml:space="preserve">, 2008 жылғы 10 желтоқсандағы № 99-ІV "Салық және бюджетке төленетін басқа да міндетті төлемдер туралы" Кодексінің </w:t>
      </w:r>
      <w:r>
        <w:rPr>
          <w:rFonts w:ascii="Times New Roman"/>
          <w:b w:val="false"/>
          <w:i w:val="false"/>
          <w:color w:val="000000"/>
          <w:sz w:val="28"/>
        </w:rPr>
        <w:t>387-бабына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 - өзі басқару туралы" Заңының 6-бабының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1</w:t>
      </w:r>
      <w:r>
        <w:rPr>
          <w:rFonts w:ascii="Times New Roman"/>
          <w:b w:val="false"/>
          <w:i w:val="false"/>
          <w:color w:val="000000"/>
          <w:sz w:val="28"/>
        </w:rPr>
        <w:t xml:space="preserve"> және </w:t>
      </w:r>
      <w:r>
        <w:rPr>
          <w:rFonts w:ascii="Times New Roman"/>
          <w:b w:val="false"/>
          <w:i w:val="false"/>
          <w:color w:val="000000"/>
          <w:sz w:val="28"/>
        </w:rPr>
        <w:t>№ 2 қосымшаларға</w:t>
      </w:r>
      <w:r>
        <w:rPr>
          <w:rFonts w:ascii="Times New Roman"/>
          <w:b w:val="false"/>
          <w:i w:val="false"/>
          <w:color w:val="000000"/>
          <w:sz w:val="28"/>
        </w:rPr>
        <w:t xml:space="preserve"> сәйкес Форт-Шевченко қаласы мен Баутин ауылы бойынша салық салу мақсатында аймақтарға бөлу схемасы және базалық салықтық мөлшерлемелеріне түзету коэффициенттері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Маңғыстау облысы Түпқараған аудандық мәслихатының 15.03.2016 </w:t>
      </w:r>
      <w:r>
        <w:rPr>
          <w:rFonts w:ascii="Times New Roman"/>
          <w:b w:val="false"/>
          <w:i w:val="false"/>
          <w:color w:val="ff0000"/>
          <w:sz w:val="28"/>
        </w:rPr>
        <w:t>№ 39/269</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Маңғыстау облысы Түпқараған аудандық мәслихатының 29.10.2015 </w:t>
      </w:r>
      <w:r>
        <w:rPr>
          <w:rFonts w:ascii="Times New Roman"/>
          <w:b w:val="false"/>
          <w:i w:val="false"/>
          <w:color w:val="ff0000"/>
          <w:sz w:val="28"/>
        </w:rPr>
        <w:t>№ 34/233</w:t>
      </w:r>
      <w:r>
        <w:rPr>
          <w:rFonts w:ascii="Times New Roman"/>
          <w:b w:val="false"/>
          <w:i w:val="false"/>
          <w:color w:val="ff0000"/>
          <w:sz w:val="28"/>
        </w:rPr>
        <w:t xml:space="preserve"> шешімімен(жарияланған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Тасболатов</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А.Досанова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"КЕЛІСІЛДІ" </w:t>
      </w:r>
      <w:r>
        <w:br/>
      </w:r>
      <w:r>
        <w:rPr>
          <w:rFonts w:ascii="Times New Roman"/>
          <w:b w:val="false"/>
          <w:i w:val="false"/>
          <w:color w:val="000000"/>
          <w:sz w:val="28"/>
        </w:rPr>
        <w:t xml:space="preserve">
      "Түпқараған ауданы бойынша </w:t>
      </w:r>
      <w:r>
        <w:br/>
      </w:r>
      <w:r>
        <w:rPr>
          <w:rFonts w:ascii="Times New Roman"/>
          <w:b w:val="false"/>
          <w:i w:val="false"/>
          <w:color w:val="000000"/>
          <w:sz w:val="28"/>
        </w:rPr>
        <w:t xml:space="preserve">
      салық басқармасы" мемлекеттік </w:t>
      </w:r>
      <w:r>
        <w:br/>
      </w:r>
      <w:r>
        <w:rPr>
          <w:rFonts w:ascii="Times New Roman"/>
          <w:b w:val="false"/>
          <w:i w:val="false"/>
          <w:color w:val="000000"/>
          <w:sz w:val="28"/>
        </w:rPr>
        <w:t xml:space="preserve">
      мекемесінің бастығы </w:t>
      </w:r>
      <w:r>
        <w:br/>
      </w:r>
      <w:r>
        <w:rPr>
          <w:rFonts w:ascii="Times New Roman"/>
          <w:b w:val="false"/>
          <w:i w:val="false"/>
          <w:color w:val="000000"/>
          <w:sz w:val="28"/>
        </w:rPr>
        <w:t xml:space="preserve">
      Ж. Утепбергенова </w:t>
      </w:r>
      <w:r>
        <w:br/>
      </w:r>
      <w:r>
        <w:rPr>
          <w:rFonts w:ascii="Times New Roman"/>
          <w:b w:val="false"/>
          <w:i w:val="false"/>
          <w:color w:val="000000"/>
          <w:sz w:val="28"/>
        </w:rPr>
        <w:t>
      12 қыркүйек 2012 жыл</w:t>
      </w:r>
      <w:r>
        <w:br/>
      </w:r>
      <w:r>
        <w:rPr>
          <w:rFonts w:ascii="Times New Roman"/>
          <w:b w:val="false"/>
          <w:i w:val="false"/>
          <w:color w:val="000000"/>
          <w:sz w:val="28"/>
        </w:rPr>
        <w:t xml:space="preserve">
       "Түпқараған аудандық жер </w:t>
      </w:r>
      <w:r>
        <w:br/>
      </w:r>
      <w:r>
        <w:rPr>
          <w:rFonts w:ascii="Times New Roman"/>
          <w:b w:val="false"/>
          <w:i w:val="false"/>
          <w:color w:val="000000"/>
          <w:sz w:val="28"/>
        </w:rPr>
        <w:t xml:space="preserve">
      қатынастары бөлімі" мемлекеттік </w:t>
      </w:r>
      <w:r>
        <w:br/>
      </w:r>
      <w:r>
        <w:rPr>
          <w:rFonts w:ascii="Times New Roman"/>
          <w:b w:val="false"/>
          <w:i w:val="false"/>
          <w:color w:val="000000"/>
          <w:sz w:val="28"/>
        </w:rPr>
        <w:t xml:space="preserve">
      мекемесінің бастығы </w:t>
      </w:r>
      <w:r>
        <w:br/>
      </w:r>
      <w:r>
        <w:rPr>
          <w:rFonts w:ascii="Times New Roman"/>
          <w:b w:val="false"/>
          <w:i w:val="false"/>
          <w:color w:val="000000"/>
          <w:sz w:val="28"/>
        </w:rPr>
        <w:t xml:space="preserve">
      М. Досжанов </w:t>
      </w:r>
      <w:r>
        <w:br/>
      </w:r>
      <w:r>
        <w:rPr>
          <w:rFonts w:ascii="Times New Roman"/>
          <w:b w:val="false"/>
          <w:i w:val="false"/>
          <w:color w:val="000000"/>
          <w:sz w:val="28"/>
        </w:rPr>
        <w:t>
      12 қыркүйек 2012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2012 жылғы 12 қыркүйектегі № 7/46</w:t>
            </w:r>
            <w:r>
              <w:br/>
            </w:r>
            <w:r>
              <w:rPr>
                <w:rFonts w:ascii="Times New Roman"/>
                <w:b w:val="false"/>
                <w:i w:val="false"/>
                <w:color w:val="000000"/>
                <w:sz w:val="20"/>
              </w:rPr>
              <w:t>шешіміне</w:t>
            </w:r>
            <w:r>
              <w:br/>
            </w:r>
            <w:r>
              <w:rPr>
                <w:rFonts w:ascii="Times New Roman"/>
                <w:b w:val="false"/>
                <w:i w:val="false"/>
                <w:color w:val="000000"/>
                <w:sz w:val="20"/>
              </w:rPr>
              <w:t>№ 1 - қосымша</w:t>
            </w:r>
          </w:p>
        </w:tc>
      </w:tr>
    </w:tbl>
    <w:bookmarkStart w:name="z5" w:id="0"/>
    <w:p>
      <w:pPr>
        <w:spacing w:after="0"/>
        <w:ind w:left="0"/>
        <w:jc w:val="left"/>
      </w:pPr>
      <w:r>
        <w:rPr>
          <w:rFonts w:ascii="Times New Roman"/>
          <w:b/>
          <w:i w:val="false"/>
          <w:color w:val="000000"/>
        </w:rPr>
        <w:t xml:space="preserve"> Форт-Шевченко қаласы мен Баутин ауылы бойынша салық мақсатында аймақтарға бөлу схемасы</w:t>
      </w:r>
      <w:r>
        <w:br/>
      </w:r>
      <w:r>
        <w:rPr>
          <w:rFonts w:ascii="Times New Roman"/>
          <w:b/>
          <w:i w:val="false"/>
          <w:color w:val="000000"/>
        </w:rPr>
        <w:t>масштаб 1:150 000</w:t>
      </w:r>
    </w:p>
    <w:bookmarkEnd w:id="0"/>
    <w:p>
      <w:pPr>
        <w:spacing w:after="0"/>
        <w:ind w:left="0"/>
        <w:jc w:val="left"/>
      </w:pPr>
      <w:r>
        <w:rPr>
          <w:rFonts w:ascii="Times New Roman"/>
          <w:b w:val="false"/>
          <w:i w:val="false"/>
          <w:color w:val="ff0000"/>
          <w:sz w:val="28"/>
        </w:rPr>
        <w:t xml:space="preserve">      Ескерту. 1-Қосымшада "поселкесі", "поселкесінің", "поселкесінде" деген сөздер "ауылы", "ауылының" "ауылында" деген сөздермен ауыстырылды – Маңғыстау облысы Түпқараған аудандық мәслихатының 29.10.2015 </w:t>
      </w:r>
      <w:r>
        <w:rPr>
          <w:rFonts w:ascii="Times New Roman"/>
          <w:b w:val="false"/>
          <w:i w:val="false"/>
          <w:color w:val="ff0000"/>
          <w:sz w:val="28"/>
        </w:rPr>
        <w:t>№ 34/266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(Суретті қағаз мәтіннен қараңыз)</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r>
              <w:br/>
            </w:r>
            <w:r>
              <w:rPr>
                <w:rFonts w:ascii="Times New Roman"/>
                <w:b w:val="false"/>
                <w:i w:val="false"/>
                <w:color w:val="000000"/>
                <w:sz w:val="20"/>
              </w:rPr>
              <w:t>2012 жылғы 12 қыркүйектегі № 7/46</w:t>
            </w:r>
            <w:r>
              <w:br/>
            </w:r>
            <w:r>
              <w:rPr>
                <w:rFonts w:ascii="Times New Roman"/>
                <w:b w:val="false"/>
                <w:i w:val="false"/>
                <w:color w:val="000000"/>
                <w:sz w:val="20"/>
              </w:rPr>
              <w:t>шешіміне</w:t>
            </w:r>
            <w:r>
              <w:br/>
            </w:r>
            <w:r>
              <w:rPr>
                <w:rFonts w:ascii="Times New Roman"/>
                <w:b w:val="false"/>
                <w:i w:val="false"/>
                <w:color w:val="000000"/>
                <w:sz w:val="20"/>
              </w:rPr>
              <w:t>№ 2 - қосымша</w:t>
            </w:r>
          </w:p>
        </w:tc>
      </w:tr>
    </w:tbl>
    <w:bookmarkStart w:name="z7" w:id="1"/>
    <w:p>
      <w:pPr>
        <w:spacing w:after="0"/>
        <w:ind w:left="0"/>
        <w:jc w:val="left"/>
      </w:pPr>
      <w:r>
        <w:rPr>
          <w:rFonts w:ascii="Times New Roman"/>
          <w:b/>
          <w:i w:val="false"/>
          <w:color w:val="000000"/>
        </w:rPr>
        <w:t xml:space="preserve"> Форт-Шевченко қаласы және Баутин ауылы бойынша базалық салықтық мөлшерлемелеріне түзету коэффициенттері</w:t>
      </w:r>
    </w:p>
    <w:bookmarkEnd w:id="1"/>
    <w:p>
      <w:pPr>
        <w:spacing w:after="0"/>
        <w:ind w:left="0"/>
        <w:jc w:val="left"/>
      </w:pPr>
      <w:r>
        <w:rPr>
          <w:rFonts w:ascii="Times New Roman"/>
          <w:b w:val="false"/>
          <w:i w:val="false"/>
          <w:color w:val="ff0000"/>
          <w:sz w:val="28"/>
        </w:rPr>
        <w:t xml:space="preserve">      Ескерту. 2-Қосымшада "поселкесі", "поселкесінің", "поселкесінде" деген сөздер "ауылы", "ауылының" "ауылында" деген сөздермен ауыстырылды – Маңғыстау облысы Түпқараған аудандық мәслихатының 29.10.2015 </w:t>
      </w:r>
      <w:r>
        <w:rPr>
          <w:rFonts w:ascii="Times New Roman"/>
          <w:b w:val="false"/>
          <w:i w:val="false"/>
          <w:color w:val="ff0000"/>
          <w:sz w:val="28"/>
        </w:rPr>
        <w:t>№ 34/266</w:t>
      </w:r>
      <w:r>
        <w:rPr>
          <w:rFonts w:ascii="Times New Roman"/>
          <w:b w:val="false"/>
          <w:i w:val="false"/>
          <w:color w:val="ff0000"/>
          <w:sz w:val="28"/>
        </w:rPr>
        <w:t xml:space="preserve"> (жарияланған күнінен кейін күнтізбелік он күн өткен соң қолданысқа енгізіледі); өзгерістер енгізілді Маңғыстау облысы Түпқараған аудандық мәслихатының 15.03.2016 </w:t>
      </w:r>
      <w:r>
        <w:rPr>
          <w:rFonts w:ascii="Times New Roman"/>
          <w:b w:val="false"/>
          <w:i w:val="false"/>
          <w:color w:val="ff0000"/>
          <w:sz w:val="28"/>
        </w:rPr>
        <w:t>№ 39/269</w:t>
      </w:r>
      <w:r>
        <w:rPr>
          <w:rFonts w:ascii="Times New Roman"/>
          <w:b w:val="false"/>
          <w:i w:val="false"/>
          <w:color w:val="ff0000"/>
          <w:sz w:val="28"/>
        </w:rPr>
        <w:t xml:space="preserve">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7273"/>
        <w:gridCol w:w="2162"/>
      </w:tblGrid>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Аймақ</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әкімшілік бірліктер</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Түзету коэффициенттері</w:t>
            </w: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Теңіз жағалауы, Баутин ауылы, Аташ елді мекені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жерлері</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Селитебтік аймақ (Форт-Шевченко қаласының орталығы)</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Селитебтік аймақ (Форт-Шевченко қаласындағы жаңа құрылыс)</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Жол қапталы (аудандық маңызы бар автокөлік жолдары) 100 метрден екі жаққа</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Резервтегі аймақ -1</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Резервтегі аймақ -2</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VIII</w:t>
            </w:r>
            <w:r>
              <w:br/>
            </w: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Резервтегі аймақ -3</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bl>
    <w:bookmarkStart w:name="z8" w:id="2"/>
    <w:p>
      <w:pPr>
        <w:spacing w:after="0"/>
        <w:ind w:left="0"/>
        <w:jc w:val="left"/>
      </w:pPr>
      <w:r>
        <w:rPr>
          <w:rFonts w:ascii="Times New Roman"/>
          <w:b/>
          <w:i w:val="false"/>
          <w:color w:val="000000"/>
        </w:rPr>
        <w:t xml:space="preserve"> Аймақтардың сипаттамасы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I аймақ - теңіз жағалауы, Баутин ауылы және Аташ елді мекені. Жағаның ені - 1километр.</w:t>
      </w:r>
      <w:r>
        <w:br/>
      </w:r>
      <w:r>
        <w:rPr>
          <w:rFonts w:ascii="Times New Roman"/>
          <w:b w:val="false"/>
          <w:i w:val="false"/>
          <w:color w:val="000000"/>
          <w:sz w:val="28"/>
        </w:rPr>
        <w:t>
      Баутин ауылының әкімшілік-қоғамдық ғимараттары дербес жылу, су көздерімен қамтамасыз етілген. Баутин ауылында екі орта мектеп, политехникалық колледж филиалы, емхана, балабақша, қонақ үйлер, қоғамдық тамақтану орындары, спорт алаңдары бар.</w:t>
      </w:r>
      <w:r>
        <w:br/>
      </w:r>
      <w:r>
        <w:rPr>
          <w:rFonts w:ascii="Times New Roman"/>
          <w:b w:val="false"/>
          <w:i w:val="false"/>
          <w:color w:val="000000"/>
          <w:sz w:val="28"/>
        </w:rPr>
        <w:t>
      </w:t>
      </w:r>
      <w:r>
        <w:rPr>
          <w:rFonts w:ascii="Times New Roman"/>
          <w:b w:val="false"/>
          <w:i w:val="false"/>
          <w:color w:val="000000"/>
          <w:sz w:val="28"/>
        </w:rPr>
        <w:t>II аймақ - өнеркәсіп жерлері.</w:t>
      </w:r>
      <w:r>
        <w:br/>
      </w:r>
      <w:r>
        <w:rPr>
          <w:rFonts w:ascii="Times New Roman"/>
          <w:b w:val="false"/>
          <w:i w:val="false"/>
          <w:color w:val="000000"/>
          <w:sz w:val="28"/>
        </w:rPr>
        <w:t>
      </w:t>
      </w:r>
      <w:r>
        <w:rPr>
          <w:rFonts w:ascii="Times New Roman"/>
          <w:b w:val="false"/>
          <w:i w:val="false"/>
          <w:color w:val="000000"/>
          <w:sz w:val="28"/>
        </w:rPr>
        <w:t>III аймақ - селитебтік аймақ, қаланың орталық бөлігі, оған М.Әбдіхалықов, Жамбыл, Т.Әлиев, Д.Тәжиев, О.Тұрмағанбетұлы, Ж.Мыңбайұлы, Т.Әлниязұлы, Н.Шымыров, Ж.Қызылбаев, Х.Бекжанов, С.Үргенішбайұлы, И.Жанболатова атындағы көшелер кіреді. Бұл аймақта негізгі әкімшілік ғимараттары, орта білім беретін мектептер, өнер мектебі, спорттық алаңдар, балабақшалар, жастар үйі, байланыс үйі, кітапхана, емхана, аурухана қалашығы, мешіт, шіркеу, базар, қонақ үйі, мұражай кешені, дүкендер, кафе, мейрамханалар орналасқан. Форт-Шевченко қаласының әкімшілік - қоғамдық ғимараттары дербес су, жылу, канализация жүйелерімен қамтамасыз етілген.</w:t>
      </w:r>
      <w:r>
        <w:br/>
      </w:r>
      <w:r>
        <w:rPr>
          <w:rFonts w:ascii="Times New Roman"/>
          <w:b w:val="false"/>
          <w:i w:val="false"/>
          <w:color w:val="000000"/>
          <w:sz w:val="28"/>
        </w:rPr>
        <w:t>
      </w:t>
      </w:r>
      <w:r>
        <w:rPr>
          <w:rFonts w:ascii="Times New Roman"/>
          <w:b w:val="false"/>
          <w:i w:val="false"/>
          <w:color w:val="000000"/>
          <w:sz w:val="28"/>
        </w:rPr>
        <w:t>IV аймақ - селитебтік аймақ, жаңадан игеріліп жатқан жеке құрылыс учаскелерінен тұрады.</w:t>
      </w:r>
      <w:r>
        <w:br/>
      </w:r>
      <w:r>
        <w:rPr>
          <w:rFonts w:ascii="Times New Roman"/>
          <w:b w:val="false"/>
          <w:i w:val="false"/>
          <w:color w:val="000000"/>
          <w:sz w:val="28"/>
        </w:rPr>
        <w:t>
      </w:t>
      </w:r>
      <w:r>
        <w:rPr>
          <w:rFonts w:ascii="Times New Roman"/>
          <w:b w:val="false"/>
          <w:i w:val="false"/>
          <w:color w:val="000000"/>
          <w:sz w:val="28"/>
        </w:rPr>
        <w:t>V аймақ - аудандық маңызы бар автокөлік жолдарының екі жағындағы 100 метрлік жол қапталы.</w:t>
      </w:r>
      <w:r>
        <w:br/>
      </w:r>
      <w:r>
        <w:rPr>
          <w:rFonts w:ascii="Times New Roman"/>
          <w:b w:val="false"/>
          <w:i w:val="false"/>
          <w:color w:val="000000"/>
          <w:sz w:val="28"/>
        </w:rPr>
        <w:t>
      </w:t>
      </w:r>
      <w:r>
        <w:rPr>
          <w:rFonts w:ascii="Times New Roman"/>
          <w:b w:val="false"/>
          <w:i w:val="false"/>
          <w:color w:val="000000"/>
          <w:sz w:val="28"/>
        </w:rPr>
        <w:t>VІ аймақ - резервтік аймақ - 1.</w:t>
      </w:r>
      <w:r>
        <w:br/>
      </w:r>
      <w:r>
        <w:rPr>
          <w:rFonts w:ascii="Times New Roman"/>
          <w:b w:val="false"/>
          <w:i w:val="false"/>
          <w:color w:val="000000"/>
          <w:sz w:val="28"/>
        </w:rPr>
        <w:t>
      </w:t>
      </w:r>
      <w:r>
        <w:rPr>
          <w:rFonts w:ascii="Times New Roman"/>
          <w:b w:val="false"/>
          <w:i w:val="false"/>
          <w:color w:val="000000"/>
          <w:sz w:val="28"/>
        </w:rPr>
        <w:t>VІІ аймақ - резервтік аймақ - 2.</w:t>
      </w:r>
      <w:r>
        <w:br/>
      </w:r>
      <w:r>
        <w:rPr>
          <w:rFonts w:ascii="Times New Roman"/>
          <w:b w:val="false"/>
          <w:i w:val="false"/>
          <w:color w:val="000000"/>
          <w:sz w:val="28"/>
        </w:rPr>
        <w:t>
      </w:t>
      </w:r>
      <w:r>
        <w:rPr>
          <w:rFonts w:ascii="Times New Roman"/>
          <w:b w:val="false"/>
          <w:i w:val="false"/>
          <w:color w:val="000000"/>
          <w:sz w:val="28"/>
        </w:rPr>
        <w:t>VІІІ аймақ - резервтік аймақ - 3.</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