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cbab" w14:textId="2e4c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10 желтоқсандағы № 41/410 "2012-2014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2012 жылғы 12 сәуірдегі     № 3/28 шешімі. Маңғыстау облысының Әділет департаментінде 2012 жылғы 27 сәуірде № 11-7-113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«Облыстық мәслихаттың 2011 жылғы 6 желтоқсандағы № 39/448 «2012 – 2014 жылдарға арналған облыстық бюджет туралы» шешіміне өзгерістер мен толықтырулар енгізу туралы» 2012 жылғы 4 сәуірдегі № 3/26 (нормативтік құқықтық актілерді мемлекеттік тіркеудің тізілімінде № 2121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10 желтоқсандағы № 41/410   «2012-2014 жылдарға арналған аудандық бюджет туралы» (нормативтік құқықтық актілерді мемлекеттік тіркеудің тізілімінде 2012 жылғы 12 қаңтарда № 11-7-105 болып тіркелген, «Мұнайлы» газетінде 2012 жылғы 2 наурызда  № 11-12 (265-266)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 – 2014 жылдарға арналған аудандық бюджет тиісінше </w:t>
      </w:r>
      <w:r>
        <w:rPr>
          <w:rFonts w:ascii="Times New Roman"/>
          <w:b w:val="false"/>
          <w:i w:val="false"/>
          <w:color w:val="000000"/>
          <w:sz w:val="28"/>
        </w:rPr>
        <w:t>1 – қосымшаға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7 165 213 мың теңге, оның ішінде:</w:t>
      </w:r>
      <w:r>
        <w:br/>
      </w:r>
      <w:r>
        <w:rPr>
          <w:rFonts w:ascii="Times New Roman"/>
          <w:b w:val="false"/>
          <w:i w:val="false"/>
          <w:color w:val="000000"/>
          <w:sz w:val="28"/>
        </w:rPr>
        <w:t>
      салықтық түсімдер бойынша – 2 238 089 мың теңге;</w:t>
      </w:r>
      <w:r>
        <w:br/>
      </w:r>
      <w:r>
        <w:rPr>
          <w:rFonts w:ascii="Times New Roman"/>
          <w:b w:val="false"/>
          <w:i w:val="false"/>
          <w:color w:val="000000"/>
          <w:sz w:val="28"/>
        </w:rPr>
        <w:t>
      салықтық емес түсімдер бойынша – 24 661 мың теңге;</w:t>
      </w:r>
      <w:r>
        <w:br/>
      </w:r>
      <w:r>
        <w:rPr>
          <w:rFonts w:ascii="Times New Roman"/>
          <w:b w:val="false"/>
          <w:i w:val="false"/>
          <w:color w:val="000000"/>
          <w:sz w:val="28"/>
        </w:rPr>
        <w:t>
      негізгі капиталды сатудан түсетін түсімдер бойынша – 168 334 мың теңге;</w:t>
      </w:r>
      <w:r>
        <w:br/>
      </w:r>
      <w:r>
        <w:rPr>
          <w:rFonts w:ascii="Times New Roman"/>
          <w:b w:val="false"/>
          <w:i w:val="false"/>
          <w:color w:val="000000"/>
          <w:sz w:val="28"/>
        </w:rPr>
        <w:t>
      трансферттер түсімдері бойынша – 4 734 129 мың теңге.</w:t>
      </w:r>
      <w:r>
        <w:br/>
      </w:r>
      <w:r>
        <w:rPr>
          <w:rFonts w:ascii="Times New Roman"/>
          <w:b w:val="false"/>
          <w:i w:val="false"/>
          <w:color w:val="000000"/>
          <w:sz w:val="28"/>
        </w:rPr>
        <w:t>
</w:t>
      </w:r>
      <w:r>
        <w:rPr>
          <w:rFonts w:ascii="Times New Roman"/>
          <w:b w:val="false"/>
          <w:i w:val="false"/>
          <w:color w:val="000000"/>
          <w:sz w:val="28"/>
        </w:rPr>
        <w:t>
      2) шығындар – 7 207 543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322 456 мың теңге, соның ішінде:</w:t>
      </w:r>
      <w:r>
        <w:br/>
      </w:r>
      <w:r>
        <w:rPr>
          <w:rFonts w:ascii="Times New Roman"/>
          <w:b w:val="false"/>
          <w:i w:val="false"/>
          <w:color w:val="000000"/>
          <w:sz w:val="28"/>
        </w:rPr>
        <w:t>
      бюджеттік кредиттер – 338 927 мың теңге;</w:t>
      </w:r>
      <w:r>
        <w:br/>
      </w:r>
      <w:r>
        <w:rPr>
          <w:rFonts w:ascii="Times New Roman"/>
          <w:b w:val="false"/>
          <w:i w:val="false"/>
          <w:color w:val="000000"/>
          <w:sz w:val="28"/>
        </w:rPr>
        <w:t>
      бюджеттік кредиттерді өтеу – 16 471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364 786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364 786 мың теңге, соның ішінде:</w:t>
      </w:r>
      <w:r>
        <w:br/>
      </w:r>
      <w:r>
        <w:rPr>
          <w:rFonts w:ascii="Times New Roman"/>
          <w:b w:val="false"/>
          <w:i w:val="false"/>
          <w:color w:val="000000"/>
          <w:sz w:val="28"/>
        </w:rPr>
        <w:t>
      қарыздар түсімі –  249 981 мың теңге;</w:t>
      </w:r>
      <w:r>
        <w:br/>
      </w:r>
      <w:r>
        <w:rPr>
          <w:rFonts w:ascii="Times New Roman"/>
          <w:b w:val="false"/>
          <w:i w:val="false"/>
          <w:color w:val="000000"/>
          <w:sz w:val="28"/>
        </w:rPr>
        <w:t>
      қарыздарды өтеу – 16 471 мың теңге;</w:t>
      </w:r>
      <w:r>
        <w:br/>
      </w:r>
      <w:r>
        <w:rPr>
          <w:rFonts w:ascii="Times New Roman"/>
          <w:b w:val="false"/>
          <w:i w:val="false"/>
          <w:color w:val="000000"/>
          <w:sz w:val="28"/>
        </w:rPr>
        <w:t>
      бюджет  қаражатының  пайдаланылатын қалдықтары – 131 276 мың теңге».</w:t>
      </w:r>
      <w:r>
        <w:br/>
      </w:r>
      <w:r>
        <w:rPr>
          <w:rFonts w:ascii="Times New Roman"/>
          <w:b w:val="false"/>
          <w:i w:val="false"/>
          <w:color w:val="000000"/>
          <w:sz w:val="28"/>
        </w:rPr>
        <w:t>
</w:t>
      </w:r>
      <w:r>
        <w:rPr>
          <w:rFonts w:ascii="Times New Roman"/>
          <w:b w:val="false"/>
          <w:i w:val="false"/>
          <w:color w:val="000000"/>
          <w:sz w:val="28"/>
        </w:rPr>
        <w:t>
      4 тармақ мынадай жаңа абзацтармен толықтырылсын:</w:t>
      </w:r>
      <w:r>
        <w:br/>
      </w:r>
      <w:r>
        <w:rPr>
          <w:rFonts w:ascii="Times New Roman"/>
          <w:b w:val="false"/>
          <w:i w:val="false"/>
          <w:color w:val="000000"/>
          <w:sz w:val="28"/>
        </w:rPr>
        <w:t>
      Мұнайлы ауданының Баянды, Кызылтобе селолық округтерінің (Нұрмағанбет, Бозарык, Іле, Молжігіт) Баянды селосының Әуежай маңы шағын елді мекендерін сумен қамтамасыз ету үшін су тарту құрылысына;</w:t>
      </w:r>
      <w:r>
        <w:br/>
      </w:r>
      <w:r>
        <w:rPr>
          <w:rFonts w:ascii="Times New Roman"/>
          <w:b w:val="false"/>
          <w:i w:val="false"/>
          <w:color w:val="000000"/>
          <w:sz w:val="28"/>
        </w:rPr>
        <w:t>
      Басқұдық селолық округінің «Жаңа қоныс» тұрғын үй массивін газдандыру құрылысына;</w:t>
      </w:r>
      <w:r>
        <w:br/>
      </w:r>
      <w:r>
        <w:rPr>
          <w:rFonts w:ascii="Times New Roman"/>
          <w:b w:val="false"/>
          <w:i w:val="false"/>
          <w:color w:val="000000"/>
          <w:sz w:val="28"/>
        </w:rPr>
        <w:t>
      Атамекен селолық округінің «Приозерная» 110/6-Бас төмендеткіш қосалқы станциясынан шығатын 6 килоВатт Әуелік желі құрылысына;</w:t>
      </w:r>
      <w:r>
        <w:br/>
      </w:r>
      <w:r>
        <w:rPr>
          <w:rFonts w:ascii="Times New Roman"/>
          <w:b w:val="false"/>
          <w:i w:val="false"/>
          <w:color w:val="000000"/>
          <w:sz w:val="28"/>
        </w:rPr>
        <w:t>
      «Жұмыспен қамту-2020» бағдарламасы аясында Баянды селосындағы ұзындығы 4,5 шақырым 6- килоВатт Әуелік желіні және трансформаторды ағымдағы жөндеуге;</w:t>
      </w:r>
      <w:r>
        <w:br/>
      </w:r>
      <w:r>
        <w:rPr>
          <w:rFonts w:ascii="Times New Roman"/>
          <w:b w:val="false"/>
          <w:i w:val="false"/>
          <w:color w:val="000000"/>
          <w:sz w:val="28"/>
        </w:rPr>
        <w:t>
      «Жұмыспен қамту-2020» бағдарламасы аясында Дәулет селолық округіндегі ұзындығы 3 шақырым 0,4- килоВатт Әуелік желіні ағымдағы жөндеуге;</w:t>
      </w:r>
      <w:r>
        <w:br/>
      </w:r>
      <w:r>
        <w:rPr>
          <w:rFonts w:ascii="Times New Roman"/>
          <w:b w:val="false"/>
          <w:i w:val="false"/>
          <w:color w:val="000000"/>
          <w:sz w:val="28"/>
        </w:rPr>
        <w:t>
      «Жұмыспен қамту-2020» бағдарламасы аясында Маңғыстау селосындағы ұзындығы 4 шақырым 0,4- килоВатт Әуелік желіні және трансформаторды ағымдағы жөндеуге;</w:t>
      </w:r>
      <w:r>
        <w:br/>
      </w:r>
      <w:r>
        <w:rPr>
          <w:rFonts w:ascii="Times New Roman"/>
          <w:b w:val="false"/>
          <w:i w:val="false"/>
          <w:color w:val="000000"/>
          <w:sz w:val="28"/>
        </w:rPr>
        <w:t>
      «Жұмыспен қамту-2020» бағдарламасы аясында Кызылтөбе селолық округіндегі ұзындығы 4 шақырым 0,4- килоВатт Әуелік желіні және трансформаторды ағымдағы жөндеуге;</w:t>
      </w:r>
      <w:r>
        <w:br/>
      </w:r>
      <w:r>
        <w:rPr>
          <w:rFonts w:ascii="Times New Roman"/>
          <w:b w:val="false"/>
          <w:i w:val="false"/>
          <w:color w:val="000000"/>
          <w:sz w:val="28"/>
        </w:rPr>
        <w:t>
      «Жұмыспен қамту-2020» бағдарламасы аясында Атамекен селолық округіндегі  ұзындығы 0,4- килоВатт Әуелік желіні ағымдағы жөндеуге;</w:t>
      </w:r>
      <w:r>
        <w:br/>
      </w:r>
      <w:r>
        <w:rPr>
          <w:rFonts w:ascii="Times New Roman"/>
          <w:b w:val="false"/>
          <w:i w:val="false"/>
          <w:color w:val="000000"/>
          <w:sz w:val="28"/>
        </w:rPr>
        <w:t>
</w:t>
      </w:r>
      <w:r>
        <w:rPr>
          <w:rFonts w:ascii="Times New Roman"/>
          <w:b w:val="false"/>
          <w:i w:val="false"/>
          <w:color w:val="000000"/>
          <w:sz w:val="28"/>
        </w:rPr>
        <w:t>
      6-тармақтың 2) тармақшасының 13,14,15 абзацтары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Битан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Б.Назар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12 ақпан 2012 жыл</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12 сәуірдегі</w:t>
      </w:r>
      <w:r>
        <w:br/>
      </w:r>
      <w:r>
        <w:rPr>
          <w:rFonts w:ascii="Times New Roman"/>
          <w:b w:val="false"/>
          <w:i w:val="false"/>
          <w:color w:val="000000"/>
          <w:sz w:val="28"/>
        </w:rPr>
        <w:t>
№ 3/28 шешіміне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03"/>
        <w:gridCol w:w="758"/>
        <w:gridCol w:w="8103"/>
        <w:gridCol w:w="2222"/>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7 165 213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2 238 089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707 776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707 776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582 193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582 193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892 678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846 622</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31 808</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45 549</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9 046</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19 076</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24 661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w:t>
            </w:r>
          </w:p>
        </w:tc>
      </w:tr>
      <w:tr>
        <w:trPr>
          <w:trHeight w:val="10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20 401</w:t>
            </w:r>
          </w:p>
        </w:tc>
      </w:tr>
      <w:tr>
        <w:trPr>
          <w:trHeight w:val="15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20 401</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168 334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168 334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160 020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4 734 129</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4 734 129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4 734 129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778"/>
        <w:gridCol w:w="902"/>
        <w:gridCol w:w="8105"/>
        <w:gridCol w:w="2243"/>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7 207 543</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217 775</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15 447</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9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11 993</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13 124</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27 428</w:t>
            </w:r>
          </w:p>
        </w:tc>
      </w:tr>
      <w:tr>
        <w:trPr>
          <w:trHeight w:val="13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21 739</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3 981 457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50 135</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39 354</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9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52 473</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9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9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1 991 639</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19 855</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1 769 699</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93 654</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33 411</w:t>
            </w:r>
          </w:p>
        </w:tc>
      </w:tr>
      <w:tr>
        <w:trPr>
          <w:trHeight w:val="9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37 525</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w:t>
            </w:r>
          </w:p>
        </w:tc>
      </w:tr>
      <w:tr>
        <w:trPr>
          <w:trHeight w:val="13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r>
      <w:tr>
        <w:trPr>
          <w:trHeight w:val="10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9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23 505</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1 791 927</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1 791 927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276 856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274 430</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69 630</w:t>
            </w:r>
          </w:p>
        </w:tc>
      </w:tr>
      <w:tr>
        <w:trPr>
          <w:trHeight w:val="12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27 824</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29 284</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67 408</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15 311</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w:t>
            </w:r>
          </w:p>
        </w:tc>
      </w:tr>
      <w:tr>
        <w:trPr>
          <w:trHeight w:val="10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2 422 302</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2 050 286</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492 492</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1 318 436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161 266</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220 850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нысандарды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25 453</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90 019</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8 503</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8 503</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33 061</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20 911</w:t>
            </w:r>
          </w:p>
        </w:tc>
      </w:tr>
      <w:tr>
        <w:trPr>
          <w:trHeight w:val="9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27 544</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r>
      <w:tr>
        <w:trPr>
          <w:trHeight w:val="9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w:t>
            </w:r>
          </w:p>
        </w:tc>
      </w:tr>
      <w:tr>
        <w:trPr>
          <w:trHeight w:val="10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65 868</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40 509</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40 509</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13 835</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16 696</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15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4 100</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36 902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27 251</w:t>
            </w:r>
          </w:p>
        </w:tc>
      </w:tr>
      <w:tr>
        <w:trPr>
          <w:trHeight w:val="10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w:t>
            </w:r>
          </w:p>
        </w:tc>
      </w:tr>
      <w:tr>
        <w:trPr>
          <w:trHeight w:val="17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79 989</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79 989</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79 989</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322 456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338 927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338 927</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338 927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-364 786</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364 786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249 981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249 981</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16 471</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