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299e" w14:textId="2ab2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Денисов, Некрасов, Антонов ауылдарының шекарасындағы Тобыл өзенінің су қорғау аймақтары мен белдеулерін, оларды шаруақорлықпен пайдаланудың ерекше жағдайларын және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3 сәуірдегі № 156 қаулысы. Қостанай облысының Әділет басқармасында 2012 жылғы 10 сәуірде № 3798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Тақырыпта және бүкіл мәтін бойынша "селоларының", "селосының" сөздері "ауылдарының", "ауылының" сөздерімен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жер үсті суларының ластануын, қоқыстануын және сарқылуын болдырмау, су объектілерін және су шаруашылығы ғимараттарын санитарлық-эпидемиологиялық және экологиялық талаптарға сәйкес жағдайда ұстау мақсатында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2009 жылғы шілдеге дейін су қорғау аймақтары мен белдеулері белгіленген учаскелерден басқа уәкілетті органдармен келісілген, бекітілген жобалық құжаттама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Қостанай облысы Денисов ауданы Денисов, Некрасов, Антонов ауылдарының шекарасындағы Тобыл өзенінің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Қостанай облысы Денисов ауданы Денисов, Некрасов, Антонов ауылдарының шекарасындағы Тобыл өзенінің су қорғау аймақтары мен белдеулерін шаруақорлықпен пайдаланудың ерекше жағдайлары және режимі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Денисов ауданының әкіміне:</w:t>
      </w:r>
    </w:p>
    <w:bookmarkEnd w:id="3"/>
    <w:bookmarkStart w:name="z357" w:id="4"/>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мемлекеттік жер кадастрына тиісті өзгерістер енгізіп, су қорғау белдеулерінің жерін су қорының жеріне аудару жөнінде шаралар қолдансын;</w:t>
      </w:r>
    </w:p>
    <w:bookmarkEnd w:id="4"/>
    <w:bookmarkStart w:name="z358" w:id="5"/>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 мен оларды шаруақорлықпен пайдаланудың ерекше жағдайларын және режимін жеткізсін;</w:t>
      </w:r>
    </w:p>
    <w:bookmarkEnd w:id="5"/>
    <w:bookmarkStart w:name="z359" w:id="6"/>
    <w:p>
      <w:pPr>
        <w:spacing w:after="0"/>
        <w:ind w:left="0"/>
        <w:jc w:val="both"/>
      </w:pPr>
      <w:r>
        <w:rPr>
          <w:rFonts w:ascii="Times New Roman"/>
          <w:b w:val="false"/>
          <w:i w:val="false"/>
          <w:color w:val="000000"/>
          <w:sz w:val="28"/>
        </w:rPr>
        <w:t>
      осы қаулының 1-тармағымен белгіленген, су қорғау аймақтары мен белдеулері шегінде орналасқан Тобыл өзенінің жағдайына зиянды әсер ететін нысандарды шығару немесе жою жөнінде жұмыс жүргізсін.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7"/>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мекемесіне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мекемесіне (келісім бойынша) Қазақстан Республикасының заңнамасына сәйкес және өз құзыреті шегінде су қорғау аймақтары мен белдеулерінде шаруашылық қызметі режиміне талаптардың сақталуына бақылауды күшейту ұсынылсын.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1" w:id="8"/>
    <w:p>
      <w:pPr>
        <w:spacing w:after="0"/>
        <w:ind w:left="0"/>
        <w:jc w:val="both"/>
      </w:pPr>
      <w:r>
        <w:rPr>
          <w:rFonts w:ascii="Times New Roman"/>
          <w:b w:val="false"/>
          <w:i w:val="false"/>
          <w:color w:val="000000"/>
          <w:sz w:val="28"/>
        </w:rPr>
        <w:t>
      5. Осы қаулының орындалуын бақылау Қостанай облысы әкімінің жетекшілік ететін орынбасарына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облысының әкімі</w:t>
            </w:r>
          </w:p>
          <w:p>
            <w:pPr>
              <w:spacing w:after="20"/>
              <w:ind w:left="20"/>
              <w:jc w:val="both"/>
            </w:pPr>
            <w:r>
              <w:rPr>
                <w:rFonts w:ascii="Times New Roman"/>
                <w:b w:val="false"/>
                <w:i w:val="false"/>
                <w:color w:val="000000"/>
                <w:sz w:val="20"/>
              </w:rPr>
              <w:t>"Қазақстан Республикасы Ауыл</w:t>
            </w:r>
          </w:p>
          <w:p>
            <w:pPr>
              <w:spacing w:after="20"/>
              <w:ind w:left="20"/>
              <w:jc w:val="both"/>
            </w:pPr>
            <w:r>
              <w:rPr>
                <w:rFonts w:ascii="Times New Roman"/>
                <w:b w:val="false"/>
                <w:i w:val="false"/>
                <w:color w:val="000000"/>
                <w:sz w:val="20"/>
              </w:rPr>
              <w:t>шаруашылығы министрлігі Су</w:t>
            </w:r>
          </w:p>
          <w:p>
            <w:pPr>
              <w:spacing w:after="20"/>
              <w:ind w:left="20"/>
              <w:jc w:val="both"/>
            </w:pPr>
            <w:r>
              <w:rPr>
                <w:rFonts w:ascii="Times New Roman"/>
                <w:b w:val="false"/>
                <w:i w:val="false"/>
                <w:color w:val="000000"/>
                <w:sz w:val="20"/>
              </w:rPr>
              <w:t>ресурстары комитетінің Су</w:t>
            </w:r>
          </w:p>
          <w:p>
            <w:pPr>
              <w:spacing w:after="20"/>
              <w:ind w:left="20"/>
              <w:jc w:val="both"/>
            </w:pPr>
            <w:r>
              <w:rPr>
                <w:rFonts w:ascii="Times New Roman"/>
                <w:b w:val="false"/>
                <w:i w:val="false"/>
                <w:color w:val="000000"/>
                <w:sz w:val="20"/>
              </w:rPr>
              <w:t>ресурстарын пайдалануды реттеу</w:t>
            </w:r>
          </w:p>
          <w:p>
            <w:pPr>
              <w:spacing w:after="20"/>
              <w:ind w:left="20"/>
              <w:jc w:val="both"/>
            </w:pPr>
            <w:r>
              <w:rPr>
                <w:rFonts w:ascii="Times New Roman"/>
                <w:b w:val="false"/>
                <w:i w:val="false"/>
                <w:color w:val="000000"/>
                <w:sz w:val="20"/>
              </w:rPr>
              <w:t>және қорғау жөніндегі Тобыл-</w:t>
            </w:r>
          </w:p>
          <w:p>
            <w:pPr>
              <w:spacing w:after="20"/>
              <w:ind w:left="20"/>
              <w:jc w:val="both"/>
            </w:pPr>
            <w:r>
              <w:rPr>
                <w:rFonts w:ascii="Times New Roman"/>
                <w:b w:val="false"/>
                <w:i w:val="false"/>
                <w:color w:val="000000"/>
                <w:sz w:val="20"/>
              </w:rPr>
              <w:t>Торғай бассейндік инспекциясы"</w:t>
            </w:r>
          </w:p>
          <w:p>
            <w:pPr>
              <w:spacing w:after="20"/>
              <w:ind w:left="20"/>
              <w:jc w:val="both"/>
            </w:pPr>
            <w:r>
              <w:rPr>
                <w:rFonts w:ascii="Times New Roman"/>
                <w:b w:val="false"/>
                <w:i w:val="false"/>
                <w:color w:val="000000"/>
                <w:sz w:val="20"/>
              </w:rPr>
              <w:t>мемлекеттік мекемесінің бастығы</w:t>
            </w:r>
          </w:p>
          <w:p>
            <w:pPr>
              <w:spacing w:after="20"/>
              <w:ind w:left="20"/>
              <w:jc w:val="both"/>
            </w:pPr>
            <w:r>
              <w:rPr>
                <w:rFonts w:ascii="Times New Roman"/>
                <w:b w:val="false"/>
                <w:i w:val="false"/>
                <w:color w:val="000000"/>
                <w:sz w:val="20"/>
              </w:rPr>
              <w:t>________________ Г. Оспанбекова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сақтау министрлігі Мемлекеттік</w:t>
            </w:r>
          </w:p>
          <w:p>
            <w:pPr>
              <w:spacing w:after="20"/>
              <w:ind w:left="20"/>
              <w:jc w:val="both"/>
            </w:pPr>
            <w:r>
              <w:rPr>
                <w:rFonts w:ascii="Times New Roman"/>
                <w:b w:val="false"/>
                <w:i w:val="false"/>
                <w:color w:val="000000"/>
                <w:sz w:val="20"/>
              </w:rPr>
              <w:t>санитарлық-эпидемиологиялық</w:t>
            </w:r>
          </w:p>
          <w:p>
            <w:pPr>
              <w:spacing w:after="20"/>
              <w:ind w:left="20"/>
              <w:jc w:val="both"/>
            </w:pPr>
            <w:r>
              <w:rPr>
                <w:rFonts w:ascii="Times New Roman"/>
                <w:b w:val="false"/>
                <w:i w:val="false"/>
                <w:color w:val="000000"/>
                <w:sz w:val="20"/>
              </w:rPr>
              <w:t>қадағалау комитетінің Қостанай</w:t>
            </w:r>
          </w:p>
          <w:p>
            <w:pPr>
              <w:spacing w:after="20"/>
              <w:ind w:left="20"/>
              <w:jc w:val="both"/>
            </w:pPr>
            <w:r>
              <w:rPr>
                <w:rFonts w:ascii="Times New Roman"/>
                <w:b w:val="false"/>
                <w:i w:val="false"/>
                <w:color w:val="000000"/>
                <w:sz w:val="20"/>
              </w:rPr>
              <w:t>облысы бойынша департаменті"</w:t>
            </w:r>
          </w:p>
          <w:p>
            <w:pPr>
              <w:spacing w:after="20"/>
              <w:ind w:left="20"/>
              <w:jc w:val="both"/>
            </w:pPr>
            <w:r>
              <w:rPr>
                <w:rFonts w:ascii="Times New Roman"/>
                <w:b w:val="false"/>
                <w:i w:val="false"/>
                <w:color w:val="000000"/>
                <w:sz w:val="20"/>
              </w:rPr>
              <w:t>мемлекеттік мекемесі директорының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_________________ Ю. Севостьянов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w:t>
            </w:r>
          </w:p>
          <w:p>
            <w:pPr>
              <w:spacing w:after="20"/>
              <w:ind w:left="20"/>
              <w:jc w:val="both"/>
            </w:pPr>
            <w:r>
              <w:rPr>
                <w:rFonts w:ascii="Times New Roman"/>
                <w:b w:val="false"/>
                <w:i w:val="false"/>
                <w:color w:val="000000"/>
                <w:sz w:val="20"/>
              </w:rPr>
              <w:t>ресурстарын басқару агенттігінің</w:t>
            </w:r>
          </w:p>
          <w:p>
            <w:pPr>
              <w:spacing w:after="20"/>
              <w:ind w:left="20"/>
              <w:jc w:val="both"/>
            </w:pPr>
            <w:r>
              <w:rPr>
                <w:rFonts w:ascii="Times New Roman"/>
                <w:b w:val="false"/>
                <w:i w:val="false"/>
                <w:color w:val="000000"/>
                <w:sz w:val="20"/>
              </w:rPr>
              <w:t>Қостанай облысы бойынша өңіраралық</w:t>
            </w:r>
          </w:p>
          <w:p>
            <w:pPr>
              <w:spacing w:after="20"/>
              <w:ind w:left="20"/>
              <w:jc w:val="both"/>
            </w:pPr>
            <w:r>
              <w:rPr>
                <w:rFonts w:ascii="Times New Roman"/>
                <w:b w:val="false"/>
                <w:i w:val="false"/>
                <w:color w:val="000000"/>
                <w:sz w:val="20"/>
              </w:rPr>
              <w:t>жер инспекциясы" мемлекеттік</w:t>
            </w:r>
          </w:p>
          <w:p>
            <w:pPr>
              <w:spacing w:after="20"/>
              <w:ind w:left="20"/>
              <w:jc w:val="both"/>
            </w:pPr>
            <w:r>
              <w:rPr>
                <w:rFonts w:ascii="Times New Roman"/>
                <w:b w:val="false"/>
                <w:i w:val="false"/>
                <w:color w:val="000000"/>
                <w:sz w:val="20"/>
              </w:rPr>
              <w:t>мекемесінің бастығы</w:t>
            </w:r>
          </w:p>
          <w:p>
            <w:pPr>
              <w:spacing w:after="20"/>
              <w:ind w:left="20"/>
              <w:jc w:val="both"/>
            </w:pPr>
            <w:r>
              <w:rPr>
                <w:rFonts w:ascii="Times New Roman"/>
                <w:b w:val="false"/>
                <w:i w:val="false"/>
                <w:color w:val="000000"/>
                <w:sz w:val="20"/>
              </w:rPr>
              <w:t>_________________ М. Дихаев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w:t>
            </w:r>
          </w:p>
          <w:p>
            <w:pPr>
              <w:spacing w:after="20"/>
              <w:ind w:left="20"/>
              <w:jc w:val="both"/>
            </w:pPr>
            <w:r>
              <w:rPr>
                <w:rFonts w:ascii="Times New Roman"/>
                <w:b w:val="false"/>
                <w:i w:val="false"/>
                <w:color w:val="000000"/>
                <w:sz w:val="20"/>
              </w:rPr>
              <w:t>ресурстарын басқару жөніндегі</w:t>
            </w:r>
          </w:p>
          <w:p>
            <w:pPr>
              <w:spacing w:after="20"/>
              <w:ind w:left="20"/>
              <w:jc w:val="both"/>
            </w:pPr>
            <w:r>
              <w:rPr>
                <w:rFonts w:ascii="Times New Roman"/>
                <w:b w:val="false"/>
                <w:i w:val="false"/>
                <w:color w:val="000000"/>
                <w:sz w:val="20"/>
              </w:rPr>
              <w:t>агенттігінің Жер ресурстарын</w:t>
            </w:r>
          </w:p>
          <w:p>
            <w:pPr>
              <w:spacing w:after="20"/>
              <w:ind w:left="20"/>
              <w:jc w:val="both"/>
            </w:pPr>
            <w:r>
              <w:rPr>
                <w:rFonts w:ascii="Times New Roman"/>
                <w:b w:val="false"/>
                <w:i w:val="false"/>
                <w:color w:val="000000"/>
                <w:sz w:val="20"/>
              </w:rPr>
              <w:t>және жерге орналыстыру мемлекеттік</w:t>
            </w:r>
          </w:p>
          <w:p>
            <w:pPr>
              <w:spacing w:after="20"/>
              <w:ind w:left="20"/>
              <w:jc w:val="both"/>
            </w:pPr>
            <w:r>
              <w:rPr>
                <w:rFonts w:ascii="Times New Roman"/>
                <w:b w:val="false"/>
                <w:i w:val="false"/>
                <w:color w:val="000000"/>
                <w:sz w:val="20"/>
              </w:rPr>
              <w:t>ғылыми-өндірістік орталығы</w:t>
            </w:r>
          </w:p>
          <w:p>
            <w:pPr>
              <w:spacing w:after="20"/>
              <w:ind w:left="20"/>
              <w:jc w:val="both"/>
            </w:pPr>
            <w:r>
              <w:rPr>
                <w:rFonts w:ascii="Times New Roman"/>
                <w:b w:val="false"/>
                <w:i w:val="false"/>
                <w:color w:val="000000"/>
                <w:sz w:val="20"/>
              </w:rPr>
              <w:t>(Мемжерғылөнорталығы)" Республикалық</w:t>
            </w:r>
          </w:p>
          <w:p>
            <w:pPr>
              <w:spacing w:after="20"/>
              <w:ind w:left="20"/>
              <w:jc w:val="both"/>
            </w:pPr>
            <w:r>
              <w:rPr>
                <w:rFonts w:ascii="Times New Roman"/>
                <w:b w:val="false"/>
                <w:i w:val="false"/>
                <w:color w:val="000000"/>
                <w:sz w:val="20"/>
              </w:rPr>
              <w:t>мемлекеттік кәсіпорынының шаруашылық</w:t>
            </w:r>
          </w:p>
          <w:p>
            <w:pPr>
              <w:spacing w:after="20"/>
              <w:ind w:left="20"/>
              <w:jc w:val="both"/>
            </w:pPr>
            <w:r>
              <w:rPr>
                <w:rFonts w:ascii="Times New Roman"/>
                <w:b w:val="false"/>
                <w:i w:val="false"/>
                <w:color w:val="000000"/>
                <w:sz w:val="20"/>
              </w:rPr>
              <w:t>жүргізу құқығындағы Қостанай еншілес</w:t>
            </w:r>
          </w:p>
          <w:p>
            <w:pPr>
              <w:spacing w:after="20"/>
              <w:ind w:left="20"/>
              <w:jc w:val="both"/>
            </w:pPr>
            <w:r>
              <w:rPr>
                <w:rFonts w:ascii="Times New Roman"/>
                <w:b w:val="false"/>
                <w:i w:val="false"/>
                <w:color w:val="000000"/>
                <w:sz w:val="20"/>
              </w:rPr>
              <w:t>мемлекеттік кәсіпорнының</w:t>
            </w:r>
          </w:p>
          <w:p>
            <w:pPr>
              <w:spacing w:after="20"/>
              <w:ind w:left="20"/>
              <w:jc w:val="both"/>
            </w:pPr>
            <w:r>
              <w:rPr>
                <w:rFonts w:ascii="Times New Roman"/>
                <w:b w:val="false"/>
                <w:i w:val="false"/>
                <w:color w:val="000000"/>
                <w:sz w:val="20"/>
              </w:rPr>
              <w:t>(Қостанайжерғылөнорталығы) директоры</w:t>
            </w:r>
          </w:p>
          <w:p>
            <w:pPr>
              <w:spacing w:after="20"/>
              <w:ind w:left="20"/>
              <w:jc w:val="both"/>
            </w:pPr>
            <w:r>
              <w:rPr>
                <w:rFonts w:ascii="Times New Roman"/>
                <w:b w:val="false"/>
                <w:i w:val="false"/>
                <w:color w:val="000000"/>
                <w:sz w:val="20"/>
              </w:rPr>
              <w:t>_________________ Б. Момбеков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w:t>
            </w:r>
          </w:p>
          <w:p>
            <w:pPr>
              <w:spacing w:after="20"/>
              <w:ind w:left="20"/>
              <w:jc w:val="both"/>
            </w:pPr>
            <w:r>
              <w:rPr>
                <w:rFonts w:ascii="Times New Roman"/>
                <w:b w:val="false"/>
                <w:i w:val="false"/>
                <w:color w:val="000000"/>
                <w:sz w:val="20"/>
              </w:rPr>
              <w:t>ортаны қорғау министрлігі Экологиялық</w:t>
            </w:r>
          </w:p>
          <w:p>
            <w:pPr>
              <w:spacing w:after="20"/>
              <w:ind w:left="20"/>
              <w:jc w:val="both"/>
            </w:pPr>
            <w:r>
              <w:rPr>
                <w:rFonts w:ascii="Times New Roman"/>
                <w:b w:val="false"/>
                <w:i w:val="false"/>
                <w:color w:val="000000"/>
                <w:sz w:val="20"/>
              </w:rPr>
              <w:t>реттеу және бақылау комитетінің</w:t>
            </w:r>
          </w:p>
          <w:p>
            <w:pPr>
              <w:spacing w:after="20"/>
              <w:ind w:left="20"/>
              <w:jc w:val="both"/>
            </w:pPr>
            <w:r>
              <w:rPr>
                <w:rFonts w:ascii="Times New Roman"/>
                <w:b w:val="false"/>
                <w:i w:val="false"/>
                <w:color w:val="000000"/>
                <w:sz w:val="20"/>
              </w:rPr>
              <w:t>Тобыл-Торғай экология департаменті"</w:t>
            </w:r>
          </w:p>
          <w:p>
            <w:pPr>
              <w:spacing w:after="20"/>
              <w:ind w:left="20"/>
              <w:jc w:val="both"/>
            </w:pPr>
            <w:r>
              <w:rPr>
                <w:rFonts w:ascii="Times New Roman"/>
                <w:b w:val="false"/>
                <w:i w:val="false"/>
                <w:color w:val="000000"/>
                <w:sz w:val="20"/>
              </w:rPr>
              <w:t>мемлекеттік мекемесінің Қостанай</w:t>
            </w:r>
          </w:p>
          <w:p>
            <w:pPr>
              <w:spacing w:after="20"/>
              <w:ind w:left="20"/>
              <w:jc w:val="both"/>
            </w:pPr>
            <w:r>
              <w:rPr>
                <w:rFonts w:ascii="Times New Roman"/>
                <w:b w:val="false"/>
                <w:i w:val="false"/>
                <w:color w:val="000000"/>
                <w:sz w:val="20"/>
              </w:rPr>
              <w:t>филиалының бастығы</w:t>
            </w:r>
          </w:p>
          <w:p>
            <w:pPr>
              <w:spacing w:after="20"/>
              <w:ind w:left="20"/>
              <w:jc w:val="both"/>
            </w:pPr>
            <w:r>
              <w:rPr>
                <w:rFonts w:ascii="Times New Roman"/>
                <w:b w:val="false"/>
                <w:i w:val="false"/>
                <w:color w:val="000000"/>
                <w:sz w:val="20"/>
              </w:rPr>
              <w:t>_________________ А. Каримов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табиғи</w:t>
            </w:r>
          </w:p>
          <w:p>
            <w:pPr>
              <w:spacing w:after="20"/>
              <w:ind w:left="20"/>
              <w:jc w:val="both"/>
            </w:pPr>
            <w:r>
              <w:rPr>
                <w:rFonts w:ascii="Times New Roman"/>
                <w:b w:val="false"/>
                <w:i w:val="false"/>
                <w:color w:val="000000"/>
                <w:sz w:val="20"/>
              </w:rPr>
              <w:t>ресурстар және табиғат пайдалануды</w:t>
            </w:r>
          </w:p>
          <w:p>
            <w:pPr>
              <w:spacing w:after="20"/>
              <w:ind w:left="20"/>
              <w:jc w:val="both"/>
            </w:pPr>
            <w:r>
              <w:rPr>
                <w:rFonts w:ascii="Times New Roman"/>
                <w:b w:val="false"/>
                <w:i w:val="false"/>
                <w:color w:val="000000"/>
                <w:sz w:val="20"/>
              </w:rPr>
              <w:t>реттеу басқармасы" ММ бастығы</w:t>
            </w:r>
          </w:p>
          <w:p>
            <w:pPr>
              <w:spacing w:after="20"/>
              <w:ind w:left="20"/>
              <w:jc w:val="both"/>
            </w:pPr>
            <w:r>
              <w:rPr>
                <w:rFonts w:ascii="Times New Roman"/>
                <w:b w:val="false"/>
                <w:i w:val="false"/>
                <w:color w:val="000000"/>
                <w:sz w:val="20"/>
              </w:rPr>
              <w:t>_________________ К. Төлеубаев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әкімі</w:t>
            </w:r>
          </w:p>
          <w:p>
            <w:pPr>
              <w:spacing w:after="20"/>
              <w:ind w:left="20"/>
              <w:jc w:val="both"/>
            </w:pPr>
            <w:r>
              <w:rPr>
                <w:rFonts w:ascii="Times New Roman"/>
                <w:b w:val="false"/>
                <w:i w:val="false"/>
                <w:color w:val="000000"/>
                <w:sz w:val="20"/>
              </w:rPr>
              <w:t>_________________ В. Ионенко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3 сәуірдегі</w:t>
            </w:r>
            <w:r>
              <w:br/>
            </w:r>
            <w:r>
              <w:rPr>
                <w:rFonts w:ascii="Times New Roman"/>
                <w:b w:val="false"/>
                <w:i w:val="false"/>
                <w:color w:val="000000"/>
                <w:sz w:val="20"/>
              </w:rPr>
              <w:t>№ 156 қаулысына 1-қосымша</w:t>
            </w:r>
          </w:p>
        </w:tc>
      </w:tr>
    </w:tbl>
    <w:bookmarkStart w:name="z9" w:id="10"/>
    <w:p>
      <w:pPr>
        <w:spacing w:after="0"/>
        <w:ind w:left="0"/>
        <w:jc w:val="left"/>
      </w:pPr>
      <w:r>
        <w:rPr>
          <w:rFonts w:ascii="Times New Roman"/>
          <w:b/>
          <w:i w:val="false"/>
          <w:color w:val="000000"/>
        </w:rPr>
        <w:t xml:space="preserve"> Қостанай облысы Денисов ауданы Денисов, Некрасов,</w:t>
      </w:r>
      <w:r>
        <w:br/>
      </w:r>
      <w:r>
        <w:rPr>
          <w:rFonts w:ascii="Times New Roman"/>
          <w:b/>
          <w:i w:val="false"/>
          <w:color w:val="000000"/>
        </w:rPr>
        <w:t>Антонов ауылдарының шекарасындағы Тобыл</w:t>
      </w:r>
      <w:r>
        <w:br/>
      </w:r>
      <w:r>
        <w:rPr>
          <w:rFonts w:ascii="Times New Roman"/>
          <w:b/>
          <w:i w:val="false"/>
          <w:color w:val="000000"/>
        </w:rPr>
        <w:t>өзенінің су қорғау аймақтары</w:t>
      </w:r>
      <w:r>
        <w:br/>
      </w:r>
      <w:r>
        <w:rPr>
          <w:rFonts w:ascii="Times New Roman"/>
          <w:b/>
          <w:i w:val="false"/>
          <w:color w:val="000000"/>
        </w:rPr>
        <w:t>мен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объектісі,</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Денисов</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Денисов,</w:t>
            </w:r>
          </w:p>
          <w:p>
            <w:pPr>
              <w:spacing w:after="20"/>
              <w:ind w:left="20"/>
              <w:jc w:val="both"/>
            </w:pPr>
            <w:r>
              <w:rPr>
                <w:rFonts w:ascii="Times New Roman"/>
                <w:b w:val="false"/>
                <w:i w:val="false"/>
                <w:color w:val="000000"/>
                <w:sz w:val="20"/>
              </w:rPr>
              <w:t>
Некрасов</w:t>
            </w:r>
          </w:p>
          <w:p>
            <w:pPr>
              <w:spacing w:after="20"/>
              <w:ind w:left="20"/>
              <w:jc w:val="both"/>
            </w:pPr>
            <w:r>
              <w:rPr>
                <w:rFonts w:ascii="Times New Roman"/>
                <w:b w:val="false"/>
                <w:i w:val="false"/>
                <w:color w:val="000000"/>
                <w:sz w:val="20"/>
              </w:rPr>
              <w:t>
ауылдарының</w:t>
            </w:r>
          </w:p>
          <w:p>
            <w:pPr>
              <w:spacing w:after="20"/>
              <w:ind w:left="20"/>
              <w:jc w:val="both"/>
            </w:pPr>
            <w:r>
              <w:rPr>
                <w:rFonts w:ascii="Times New Roman"/>
                <w:b w:val="false"/>
                <w:i w:val="false"/>
                <w:color w:val="000000"/>
                <w:sz w:val="20"/>
              </w:rPr>
              <w:t>
шекарасында-</w:t>
            </w:r>
          </w:p>
          <w:p>
            <w:pPr>
              <w:spacing w:after="20"/>
              <w:ind w:left="20"/>
              <w:jc w:val="both"/>
            </w:pPr>
            <w:r>
              <w:rPr>
                <w:rFonts w:ascii="Times New Roman"/>
                <w:b w:val="false"/>
                <w:i w:val="false"/>
                <w:color w:val="000000"/>
                <w:sz w:val="20"/>
              </w:rPr>
              <w:t>
ғы Тобыл</w:t>
            </w:r>
          </w:p>
          <w:p>
            <w:pPr>
              <w:spacing w:after="20"/>
              <w:ind w:left="20"/>
              <w:jc w:val="both"/>
            </w:pPr>
            <w:r>
              <w:rPr>
                <w:rFonts w:ascii="Times New Roman"/>
                <w:b w:val="false"/>
                <w:i w:val="false"/>
                <w:color w:val="000000"/>
                <w:sz w:val="20"/>
              </w:rPr>
              <w:t>
өзенінің</w:t>
            </w:r>
          </w:p>
          <w:p>
            <w:pPr>
              <w:spacing w:after="20"/>
              <w:ind w:left="20"/>
              <w:jc w:val="both"/>
            </w:pPr>
            <w:r>
              <w:rPr>
                <w:rFonts w:ascii="Times New Roman"/>
                <w:b w:val="false"/>
                <w:i w:val="false"/>
                <w:color w:val="000000"/>
                <w:sz w:val="20"/>
              </w:rPr>
              <w:t>
сол жақ</w:t>
            </w:r>
          </w:p>
          <w:p>
            <w:pPr>
              <w:spacing w:after="20"/>
              <w:ind w:left="20"/>
              <w:jc w:val="both"/>
            </w:pPr>
            <w:r>
              <w:rPr>
                <w:rFonts w:ascii="Times New Roman"/>
                <w:b w:val="false"/>
                <w:i w:val="false"/>
                <w:color w:val="000000"/>
                <w:sz w:val="20"/>
              </w:rPr>
              <w:t>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Денисов</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Антонов</w:t>
            </w:r>
          </w:p>
          <w:p>
            <w:pPr>
              <w:spacing w:after="20"/>
              <w:ind w:left="20"/>
              <w:jc w:val="both"/>
            </w:pPr>
            <w:r>
              <w:rPr>
                <w:rFonts w:ascii="Times New Roman"/>
                <w:b w:val="false"/>
                <w:i w:val="false"/>
                <w:color w:val="000000"/>
                <w:sz w:val="20"/>
              </w:rPr>
              <w:t>
ауылының</w:t>
            </w:r>
          </w:p>
          <w:p>
            <w:pPr>
              <w:spacing w:after="20"/>
              <w:ind w:left="20"/>
              <w:jc w:val="both"/>
            </w:pPr>
            <w:r>
              <w:rPr>
                <w:rFonts w:ascii="Times New Roman"/>
                <w:b w:val="false"/>
                <w:i w:val="false"/>
                <w:color w:val="000000"/>
                <w:sz w:val="20"/>
              </w:rPr>
              <w:t>
шекарасында-</w:t>
            </w:r>
          </w:p>
          <w:p>
            <w:pPr>
              <w:spacing w:after="20"/>
              <w:ind w:left="20"/>
              <w:jc w:val="both"/>
            </w:pPr>
            <w:r>
              <w:rPr>
                <w:rFonts w:ascii="Times New Roman"/>
                <w:b w:val="false"/>
                <w:i w:val="false"/>
                <w:color w:val="000000"/>
                <w:sz w:val="20"/>
              </w:rPr>
              <w:t>
ғы Тобыл</w:t>
            </w:r>
          </w:p>
          <w:p>
            <w:pPr>
              <w:spacing w:after="20"/>
              <w:ind w:left="20"/>
              <w:jc w:val="both"/>
            </w:pPr>
            <w:r>
              <w:rPr>
                <w:rFonts w:ascii="Times New Roman"/>
                <w:b w:val="false"/>
                <w:i w:val="false"/>
                <w:color w:val="000000"/>
                <w:sz w:val="20"/>
              </w:rPr>
              <w:t>
өзенінің</w:t>
            </w:r>
          </w:p>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Ескерту: су қорғау аймағы мен су қорғау белдеуінің шекаралары Қостанай облысы Денисов ауданы Денисов, Некрасов, Антонов ауылдарының шекарасындағы Тобыл өзенінің су қорғау аймақтары мен белдеулерін белгілеу жөніндегі бекітілген жобаның картографиялық материалында көрсетілген.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3 сәуірдегі</w:t>
            </w:r>
            <w:r>
              <w:br/>
            </w:r>
            <w:r>
              <w:rPr>
                <w:rFonts w:ascii="Times New Roman"/>
                <w:b w:val="false"/>
                <w:i w:val="false"/>
                <w:color w:val="000000"/>
                <w:sz w:val="20"/>
              </w:rPr>
              <w:t>№ 156 қаулысына 2-қосымша</w:t>
            </w:r>
          </w:p>
        </w:tc>
      </w:tr>
    </w:tbl>
    <w:bookmarkStart w:name="z12" w:id="12"/>
    <w:p>
      <w:pPr>
        <w:spacing w:after="0"/>
        <w:ind w:left="0"/>
        <w:jc w:val="left"/>
      </w:pPr>
      <w:r>
        <w:rPr>
          <w:rFonts w:ascii="Times New Roman"/>
          <w:b/>
          <w:i w:val="false"/>
          <w:color w:val="000000"/>
        </w:rPr>
        <w:t xml:space="preserve"> Қостанай облысы Денисов ауданы Денисов, Некрасов, Антонов</w:t>
      </w:r>
      <w:r>
        <w:br/>
      </w:r>
      <w:r>
        <w:rPr>
          <w:rFonts w:ascii="Times New Roman"/>
          <w:b/>
          <w:i w:val="false"/>
          <w:color w:val="000000"/>
        </w:rPr>
        <w:t>ауылдарының шекарасындағы Тобыл өзенінің су қорғау</w:t>
      </w:r>
      <w:r>
        <w:br/>
      </w:r>
      <w:r>
        <w:rPr>
          <w:rFonts w:ascii="Times New Roman"/>
          <w:b/>
          <w:i w:val="false"/>
          <w:color w:val="000000"/>
        </w:rPr>
        <w:t>аймақтары мен белдеулерін шаруақорлықпен</w:t>
      </w:r>
      <w:r>
        <w:br/>
      </w:r>
      <w:r>
        <w:rPr>
          <w:rFonts w:ascii="Times New Roman"/>
          <w:b/>
          <w:i w:val="false"/>
          <w:color w:val="000000"/>
        </w:rPr>
        <w:t>пайдаланудың ерекше жағдайлары</w:t>
      </w:r>
      <w:r>
        <w:br/>
      </w:r>
      <w:r>
        <w:rPr>
          <w:rFonts w:ascii="Times New Roman"/>
          <w:b/>
          <w:i w:val="false"/>
          <w:color w:val="000000"/>
        </w:rPr>
        <w:t>және режимі</w:t>
      </w:r>
    </w:p>
    <w:bookmarkEnd w:id="12"/>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13"/>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13"/>
    <w:bookmarkStart w:name="z14" w:id="1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4"/>
    <w:bookmarkStart w:name="z15" w:id="1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15"/>
    <w:bookmarkStart w:name="z16" w:id="16"/>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6"/>
    <w:bookmarkStart w:name="z17" w:id="17"/>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7"/>
    <w:bookmarkStart w:name="z18" w:id="18"/>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8"/>
    <w:bookmarkStart w:name="z19" w:id="19"/>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9"/>
    <w:bookmarkStart w:name="z20" w:id="20"/>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21"/>
    <w:bookmarkStart w:name="z22" w:id="22"/>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2"/>
    <w:bookmarkStart w:name="z23" w:id="2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3"/>
    <w:bookmarkStart w:name="z371" w:id="2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4"/>
    <w:bookmarkStart w:name="z25" w:id="2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 үсті және жер асты суларының микробпен ластану қаупіне себепші болатын басқа да объектілерді орналастыруға;</w:t>
      </w:r>
    </w:p>
    <w:bookmarkEnd w:id="25"/>
    <w:bookmarkStart w:name="z26" w:id="2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6"/>
    <w:bookmarkStart w:name="z27" w:id="2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7"/>
    <w:bookmarkStart w:name="z374" w:id="2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8"/>
    <w:bookmarkStart w:name="z375" w:id="2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