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1138" w14:textId="3e31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Аманкелді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30 наурыздағы № 1 қаулысы және Қостанай облысы мәслихатының 2012 жылғы 30 наурыздағы № 35 шешімі. Қостанай облысының Әділет департаментінде 2012 жылғы 4 мамырда № 3801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 Қазақстан Республикасының 1993 жылғы 8 желтоқсандағы Заңының 11-бабының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Аманкелді ауданының өкілді және атқарушы органдарының пікірлерін ескере отырып,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Барлық тұрғындарының кетуіне және қоныс аударуына байланысты Аманкелді ауданы Қарасу ауылдық округінің Бестөбе ауылы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