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da3b" w14:textId="cc5da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2009 жылғы 16 қаңтардағы № 14 "Жергілікті маңызы бар балық шаруашылығы су тоғандарының тізбесін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Қостанай облысы әкімдігінің 2012 жылғы 16 сәуірдегі № 186 қаулысы. Қостанай облысының Әділет департаментінде 2012 жылғы 14 мамырда № 3803 тіркелді</w:t>
      </w:r>
    </w:p>
    <w:p>
      <w:pPr>
        <w:spacing w:after="0"/>
        <w:ind w:left="0"/>
        <w:jc w:val="both"/>
      </w:pPr>
      <w:bookmarkStart w:name="z1" w:id="0"/>
      <w:r>
        <w:rPr>
          <w:rFonts w:ascii="Times New Roman"/>
          <w:b w:val="false"/>
          <w:i w:val="false"/>
          <w:color w:val="000000"/>
          <w:sz w:val="28"/>
        </w:rPr>
        <w:t>
      "Жануарлар дүниесін қорғау, өсімін молайту және пайдалану туралы" Қазақстан Республикасының 2004 жылғы 9 шілдедегі Заңының 10-бабы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Қостанай облысы әкімдігінің "Жергілікті маңызы бар балық шаруашылығы су тоғандарының тізбесін бекіту туралы" 2009 жылғы 16 қаңтардағы </w:t>
      </w:r>
      <w:r>
        <w:rPr>
          <w:rFonts w:ascii="Times New Roman"/>
          <w:b w:val="false"/>
          <w:i w:val="false"/>
          <w:color w:val="000000"/>
          <w:sz w:val="28"/>
        </w:rPr>
        <w:t>№ 14</w:t>
      </w:r>
      <w:r>
        <w:rPr>
          <w:rFonts w:ascii="Times New Roman"/>
          <w:b w:val="false"/>
          <w:i w:val="false"/>
          <w:color w:val="000000"/>
          <w:sz w:val="28"/>
        </w:rPr>
        <w:t xml:space="preserve"> қаулысына (Нормативтік құқықтық актілерді мемлекеттік тіркеу тізілімінде № 3666 болып тіркелген, 2009 жылғы 29 қаңтарда "Костанайские новости", 2009 жылғы 30 қаңтарда "Қостанай таңы"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Жергілікті маңызы бар балық шаруашылығы су тоғандарының </w:t>
      </w:r>
      <w:r>
        <w:rPr>
          <w:rFonts w:ascii="Times New Roman"/>
          <w:b w:val="false"/>
          <w:i w:val="false"/>
          <w:color w:val="000000"/>
          <w:sz w:val="28"/>
        </w:rPr>
        <w:t>тізбесіндегі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нөмірлері 194, 340, 556-жолдар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601-жолы жаңа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993"/>
        <w:gridCol w:w="1173"/>
        <w:gridCol w:w="377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Алешино (Аяғанкөл)</w:t>
            </w:r>
            <w:r>
              <w:br/>
            </w:r>
            <w:r>
              <w:rPr>
                <w:rFonts w:ascii="Times New Roman"/>
                <w:b w:val="false"/>
                <w:i w:val="false"/>
                <w:color w:val="000000"/>
                <w:sz w:val="20"/>
              </w:rPr>
              <w:t>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w:t>
            </w:r>
          </w:p>
        </w:tc>
      </w:tr>
    </w:tbl>
    <w:bookmarkStart w:name="z6" w:id="1"/>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нөмірлері 823, 824, 825, 826, 827, 828, 829, 830, 831, 832, 833, 834, 835, 836, 837, 838, 839, 840, 841, 842, 843, 844, 845, 846, 847, 848, 849, 850, 851, 852, 853, 854, 855, 856, 857, 858, 859, 860, 861, 862, 863, 864, 865, 866, 867, 868, 869, 870, 871, 872, 873, 874, 875, 876, 877, 878, 879, 880, 881, 882, 883, 884, 885, 886, 887, 888, 889, 890, 891, 892, 893, 894-мынадай мазмұндағы жолдармен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5202"/>
        <w:gridCol w:w="1232"/>
        <w:gridCol w:w="3984"/>
      </w:tblGrid>
      <w:tr>
        <w:trPr>
          <w:trHeight w:val="37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Теленші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w:t>
            </w:r>
          </w:p>
        </w:tc>
      </w:tr>
      <w:tr>
        <w:trPr>
          <w:trHeight w:val="37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бөгет тоғаны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r>
      <w:tr>
        <w:trPr>
          <w:trHeight w:val="37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бөгет тоғаны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r>
      <w:tr>
        <w:trPr>
          <w:trHeight w:val="37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бөгет тоғаны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r>
      <w:tr>
        <w:trPr>
          <w:trHeight w:val="37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Кенжетай өзені (тармағы)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Березовый шұңқыры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Кругленький шұңқыры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Перерезное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Ревуль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Мөлдір тоғаны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жоқ тоған</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жоқ жыра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Придорожный тоғаны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Сасықкөл көлi</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Шолаққарасу көлі</w:t>
            </w:r>
            <w:r>
              <w:br/>
            </w:r>
            <w:r>
              <w:rPr>
                <w:rFonts w:ascii="Times New Roman"/>
                <w:b w:val="false"/>
                <w:i w:val="false"/>
                <w:color w:val="000000"/>
                <w:sz w:val="20"/>
              </w:rPr>
              <w:t>
(Дамалақ көлінің тасуы)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 өзенінің тасуы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Путак бұлағы (жырасы)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Безымянный-1 шұңқыр-көлі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Безымянный-2 шұңқыр-көлі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Стоговое батпақ суы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r>
      <w:tr>
        <w:trPr>
          <w:trHeight w:val="7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Шайтомар шатқалының</w:t>
            </w:r>
            <w:r>
              <w:br/>
            </w:r>
            <w:r>
              <w:rPr>
                <w:rFonts w:ascii="Times New Roman"/>
                <w:b w:val="false"/>
                <w:i w:val="false"/>
                <w:color w:val="000000"/>
                <w:sz w:val="20"/>
              </w:rPr>
              <w:t>
жағасындағы жарылған</w:t>
            </w:r>
            <w:r>
              <w:br/>
            </w:r>
            <w:r>
              <w:rPr>
                <w:rFonts w:ascii="Times New Roman"/>
                <w:b w:val="false"/>
                <w:i w:val="false"/>
                <w:color w:val="000000"/>
                <w:sz w:val="20"/>
              </w:rPr>
              <w:t>
шұңқыр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r>
      <w:tr>
        <w:trPr>
          <w:trHeight w:val="7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Майкөл шатқалының</w:t>
            </w:r>
            <w:r>
              <w:br/>
            </w:r>
            <w:r>
              <w:rPr>
                <w:rFonts w:ascii="Times New Roman"/>
                <w:b w:val="false"/>
                <w:i w:val="false"/>
                <w:color w:val="000000"/>
                <w:sz w:val="20"/>
              </w:rPr>
              <w:t>
аумағындағы жарылған</w:t>
            </w:r>
            <w:r>
              <w:br/>
            </w:r>
            <w:r>
              <w:rPr>
                <w:rFonts w:ascii="Times New Roman"/>
                <w:b w:val="false"/>
                <w:i w:val="false"/>
                <w:color w:val="000000"/>
                <w:sz w:val="20"/>
              </w:rPr>
              <w:t>
шұңқыр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Придорожный шұңқыры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су қоймасы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Каменное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өзенінің № 1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өзенінің № 2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өзенінің № 3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Танымбике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ескі арналы көл</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Давыденов ескі арналы</w:t>
            </w:r>
            <w:r>
              <w:br/>
            </w:r>
            <w:r>
              <w:rPr>
                <w:rFonts w:ascii="Times New Roman"/>
                <w:b w:val="false"/>
                <w:i w:val="false"/>
                <w:color w:val="000000"/>
                <w:sz w:val="20"/>
              </w:rPr>
              <w:t>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ескі арналы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өзенінің ескі</w:t>
            </w:r>
            <w:r>
              <w:br/>
            </w:r>
            <w:r>
              <w:rPr>
                <w:rFonts w:ascii="Times New Roman"/>
                <w:b w:val="false"/>
                <w:i w:val="false"/>
                <w:color w:val="000000"/>
                <w:sz w:val="20"/>
              </w:rPr>
              <w:t>
арналы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Теплое ескі арналы көлі</w:t>
            </w:r>
            <w:r>
              <w:br/>
            </w:r>
            <w:r>
              <w:rPr>
                <w:rFonts w:ascii="Times New Roman"/>
                <w:b w:val="false"/>
                <w:i w:val="false"/>
                <w:color w:val="000000"/>
                <w:sz w:val="20"/>
              </w:rPr>
              <w:t>
шұңқырымен қоса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Темный тоғаны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Кешкінкөл-Түпес</w:t>
            </w:r>
            <w:r>
              <w:br/>
            </w:r>
            <w:r>
              <w:rPr>
                <w:rFonts w:ascii="Times New Roman"/>
                <w:b w:val="false"/>
                <w:i w:val="false"/>
                <w:color w:val="000000"/>
                <w:sz w:val="20"/>
              </w:rPr>
              <w:t>
көлдерінің жүйесі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Шайтомар шалшығы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Ракита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ескі арналы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 ескі арналы</w:t>
            </w:r>
            <w:r>
              <w:br/>
            </w:r>
            <w:r>
              <w:rPr>
                <w:rFonts w:ascii="Times New Roman"/>
                <w:b w:val="false"/>
                <w:i w:val="false"/>
                <w:color w:val="000000"/>
                <w:sz w:val="20"/>
              </w:rPr>
              <w:t>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Нижне-Михайлов тоғаны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w:t>
            </w:r>
          </w:p>
        </w:tc>
      </w:tr>
      <w:tr>
        <w:trPr>
          <w:trHeight w:val="7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Шұңқыр (Данабике өзені</w:t>
            </w:r>
            <w:r>
              <w:br/>
            </w:r>
            <w:r>
              <w:rPr>
                <w:rFonts w:ascii="Times New Roman"/>
                <w:b w:val="false"/>
                <w:i w:val="false"/>
                <w:color w:val="000000"/>
                <w:sz w:val="20"/>
              </w:rPr>
              <w:t>
бастауының тасуларымен)</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Шолақ-қопа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 тоғаны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Атаусыз шұңқыр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шұңқыр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шұңқыр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Мантин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 тоғаны (сайы)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карьер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Атаусыз (Ментанка)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Иркөл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Қаратомар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Перерезное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Угловое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Шағалақкөл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Шілдібайкөл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тоған</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тоған</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Крученная балка тоғаны</w:t>
            </w:r>
            <w:r>
              <w:br/>
            </w:r>
            <w:r>
              <w:rPr>
                <w:rFonts w:ascii="Times New Roman"/>
                <w:b w:val="false"/>
                <w:i w:val="false"/>
                <w:color w:val="000000"/>
                <w:sz w:val="20"/>
              </w:rPr>
              <w:t>
(сайы)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Безымянное көлі</w:t>
            </w:r>
            <w:r>
              <w:br/>
            </w:r>
            <w:r>
              <w:rPr>
                <w:rFonts w:ascii="Times New Roman"/>
                <w:b w:val="false"/>
                <w:i w:val="false"/>
                <w:color w:val="000000"/>
                <w:sz w:val="20"/>
              </w:rPr>
              <w:t>
(тасулармен)</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Большое Ульево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Большое Мамоново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Гонюшкино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Коняево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Мусино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Татарское 2-ое (Дальнее)</w:t>
            </w:r>
            <w:r>
              <w:br/>
            </w:r>
            <w:r>
              <w:rPr>
                <w:rFonts w:ascii="Times New Roman"/>
                <w:b w:val="false"/>
                <w:i w:val="false"/>
                <w:color w:val="000000"/>
                <w:sz w:val="20"/>
              </w:rPr>
              <w:t>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Новый тоғаны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Новый тоғаны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w:t>
            </w:r>
          </w:p>
        </w:tc>
      </w:tr>
    </w:tbl>
    <w:bookmarkStart w:name="z7" w:id="2"/>
    <w:p>
      <w:pPr>
        <w:spacing w:after="0"/>
        <w:ind w:left="0"/>
        <w:jc w:val="both"/>
      </w:pPr>
      <w:r>
        <w:rPr>
          <w:rFonts w:ascii="Times New Roman"/>
          <w:b w:val="false"/>
          <w:i w:val="false"/>
          <w:color w:val="000000"/>
          <w:sz w:val="28"/>
        </w:rPr>
        <w:t>                                                               ".</w:t>
      </w:r>
      <w:r>
        <w:br/>
      </w:r>
      <w:r>
        <w:rPr>
          <w:rFonts w:ascii="Times New Roman"/>
          <w:b w:val="false"/>
          <w:i w:val="false"/>
          <w:color w:val="000000"/>
          <w:sz w:val="28"/>
        </w:rPr>
        <w:t>
      2. Осы қаулы алғаш ресми жарияланғаннан кейін күнтізбелік он күн өткен соң қолданысқа енгізіледі.</w:t>
      </w:r>
    </w:p>
    <w:bookmarkEnd w:id="2"/>
    <w:p>
      <w:pPr>
        <w:spacing w:after="0"/>
        <w:ind w:left="0"/>
        <w:jc w:val="both"/>
      </w:pPr>
      <w:r>
        <w:rPr>
          <w:rFonts w:ascii="Times New Roman"/>
          <w:b w:val="false"/>
          <w:i/>
          <w:color w:val="000000"/>
          <w:sz w:val="28"/>
        </w:rPr>
        <w:t>      Қостанай</w:t>
      </w:r>
      <w:r>
        <w:br/>
      </w:r>
      <w:r>
        <w:rPr>
          <w:rFonts w:ascii="Times New Roman"/>
          <w:b w:val="false"/>
          <w:i w:val="false"/>
          <w:color w:val="000000"/>
          <w:sz w:val="28"/>
        </w:rPr>
        <w:t>
</w:t>
      </w:r>
      <w:r>
        <w:rPr>
          <w:rFonts w:ascii="Times New Roman"/>
          <w:b w:val="false"/>
          <w:i/>
          <w:color w:val="000000"/>
          <w:sz w:val="28"/>
        </w:rPr>
        <w:t>      облысының әкімі                            Н. Садуақасов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Ауыл</w:t>
      </w:r>
      <w:r>
        <w:br/>
      </w:r>
      <w:r>
        <w:rPr>
          <w:rFonts w:ascii="Times New Roman"/>
          <w:b w:val="false"/>
          <w:i w:val="false"/>
          <w:color w:val="000000"/>
          <w:sz w:val="28"/>
        </w:rPr>
        <w:t>
</w:t>
      </w:r>
      <w:r>
        <w:rPr>
          <w:rFonts w:ascii="Times New Roman"/>
          <w:b w:val="false"/>
          <w:i/>
          <w:color w:val="000000"/>
          <w:sz w:val="28"/>
        </w:rPr>
        <w:t>      шаруашылығы министрлігі Балық</w:t>
      </w:r>
      <w:r>
        <w:br/>
      </w:r>
      <w:r>
        <w:rPr>
          <w:rFonts w:ascii="Times New Roman"/>
          <w:b w:val="false"/>
          <w:i w:val="false"/>
          <w:color w:val="000000"/>
          <w:sz w:val="28"/>
        </w:rPr>
        <w:t>
</w:t>
      </w:r>
      <w:r>
        <w:rPr>
          <w:rFonts w:ascii="Times New Roman"/>
          <w:b w:val="false"/>
          <w:i/>
          <w:color w:val="000000"/>
          <w:sz w:val="28"/>
        </w:rPr>
        <w:t>      шаруашылығы комитетінің "Тобыл-</w:t>
      </w:r>
      <w:r>
        <w:br/>
      </w:r>
      <w:r>
        <w:rPr>
          <w:rFonts w:ascii="Times New Roman"/>
          <w:b w:val="false"/>
          <w:i w:val="false"/>
          <w:color w:val="000000"/>
          <w:sz w:val="28"/>
        </w:rPr>
        <w:t>
</w:t>
      </w:r>
      <w:r>
        <w:rPr>
          <w:rFonts w:ascii="Times New Roman"/>
          <w:b w:val="false"/>
          <w:i/>
          <w:color w:val="000000"/>
          <w:sz w:val="28"/>
        </w:rPr>
        <w:t>      Торғай облысаралық бассейндік</w:t>
      </w:r>
      <w:r>
        <w:br/>
      </w:r>
      <w:r>
        <w:rPr>
          <w:rFonts w:ascii="Times New Roman"/>
          <w:b w:val="false"/>
          <w:i w:val="false"/>
          <w:color w:val="000000"/>
          <w:sz w:val="28"/>
        </w:rPr>
        <w:t>
</w:t>
      </w:r>
      <w:r>
        <w:rPr>
          <w:rFonts w:ascii="Times New Roman"/>
          <w:b w:val="false"/>
          <w:i/>
          <w:color w:val="000000"/>
          <w:sz w:val="28"/>
        </w:rPr>
        <w:t>      балық шаруашылығы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Н. Сәрсенов</w:t>
      </w:r>
    </w:p>
    <w:p>
      <w:pPr>
        <w:spacing w:after="0"/>
        <w:ind w:left="0"/>
        <w:jc w:val="both"/>
      </w:pPr>
      <w:r>
        <w:rPr>
          <w:rFonts w:ascii="Times New Roman"/>
          <w:b w:val="false"/>
          <w:i/>
          <w:color w:val="000000"/>
          <w:sz w:val="28"/>
        </w:rPr>
        <w:t>      Қазақстан Республикасы Ауыл</w:t>
      </w:r>
      <w:r>
        <w:br/>
      </w:r>
      <w:r>
        <w:rPr>
          <w:rFonts w:ascii="Times New Roman"/>
          <w:b w:val="false"/>
          <w:i w:val="false"/>
          <w:color w:val="000000"/>
          <w:sz w:val="28"/>
        </w:rPr>
        <w:t>
</w:t>
      </w:r>
      <w:r>
        <w:rPr>
          <w:rFonts w:ascii="Times New Roman"/>
          <w:b w:val="false"/>
          <w:i/>
          <w:color w:val="000000"/>
          <w:sz w:val="28"/>
        </w:rPr>
        <w:t>      шаруашылығы министрлігі Су</w:t>
      </w:r>
      <w:r>
        <w:br/>
      </w:r>
      <w:r>
        <w:rPr>
          <w:rFonts w:ascii="Times New Roman"/>
          <w:b w:val="false"/>
          <w:i w:val="false"/>
          <w:color w:val="000000"/>
          <w:sz w:val="28"/>
        </w:rPr>
        <w:t>
</w:t>
      </w:r>
      <w:r>
        <w:rPr>
          <w:rFonts w:ascii="Times New Roman"/>
          <w:b w:val="false"/>
          <w:i/>
          <w:color w:val="000000"/>
          <w:sz w:val="28"/>
        </w:rPr>
        <w:t>      ресурстары комитетінің "Су</w:t>
      </w:r>
      <w:r>
        <w:br/>
      </w:r>
      <w:r>
        <w:rPr>
          <w:rFonts w:ascii="Times New Roman"/>
          <w:b w:val="false"/>
          <w:i w:val="false"/>
          <w:color w:val="000000"/>
          <w:sz w:val="28"/>
        </w:rPr>
        <w:t>
</w:t>
      </w:r>
      <w:r>
        <w:rPr>
          <w:rFonts w:ascii="Times New Roman"/>
          <w:b w:val="false"/>
          <w:i/>
          <w:color w:val="000000"/>
          <w:sz w:val="28"/>
        </w:rPr>
        <w:t>      ресурстарын пайдалануды реттеу</w:t>
      </w:r>
      <w:r>
        <w:br/>
      </w:r>
      <w:r>
        <w:rPr>
          <w:rFonts w:ascii="Times New Roman"/>
          <w:b w:val="false"/>
          <w:i w:val="false"/>
          <w:color w:val="000000"/>
          <w:sz w:val="28"/>
        </w:rPr>
        <w:t>
</w:t>
      </w:r>
      <w:r>
        <w:rPr>
          <w:rFonts w:ascii="Times New Roman"/>
          <w:b w:val="false"/>
          <w:i/>
          <w:color w:val="000000"/>
          <w:sz w:val="28"/>
        </w:rPr>
        <w:t>      және қорғау жөніндегі Тобыл-</w:t>
      </w:r>
      <w:r>
        <w:br/>
      </w:r>
      <w:r>
        <w:rPr>
          <w:rFonts w:ascii="Times New Roman"/>
          <w:b w:val="false"/>
          <w:i w:val="false"/>
          <w:color w:val="000000"/>
          <w:sz w:val="28"/>
        </w:rPr>
        <w:t>
</w:t>
      </w:r>
      <w:r>
        <w:rPr>
          <w:rFonts w:ascii="Times New Roman"/>
          <w:b w:val="false"/>
          <w:i/>
          <w:color w:val="000000"/>
          <w:sz w:val="28"/>
        </w:rPr>
        <w:t>      Торғай бассейндік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Г. Оспанбекова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