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e54e" w14:textId="3f5e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31 қазандағы № 481 қаулысы. Қостанай облысының Әділет департаментінде 2012 жылғы 21 қарашада № 3895 тіркелді. Күші жойылды - Қостанай облысы әкімдігінің 2013 жылғы 20 қарашадағы № 508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20.11.2013 № 508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"Әкімшілік рәсімдер туралы" Қазақстан Республикасының 2000 жылғы 27 қарашадағы Заңы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туризм, дене шынықтыру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Матвиенко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2012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қарашадағы № 481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ақпарат, оның ішінде туристік әлеует,</w:t>
      </w:r>
      <w:r>
        <w:br/>
      </w:r>
      <w:r>
        <w:rPr>
          <w:rFonts w:ascii="Times New Roman"/>
          <w:b/>
          <w:i w:val="false"/>
          <w:color w:val="000000"/>
        </w:rPr>
        <w:t>
туризм объектілері және туристік қызметті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тұлғалар туралы ақпарат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регламенті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түсініктер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көрсету регламентінде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туристiк қызмет - жеке немесе заңды тұлғалардың туристiк қызмет көрсету жөнiндегi кәсiпкерлiк қызметi;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туристiк қызметтi жүзеге асыратын тұлғалар - турагенттер, туроператорлар, туризм нұсқаушылары, сондай-ақ өз бетiнше туристiк қызмет көрсететiн гидтер (гид-аудармашылар), экскурсоводтар;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құрылымдық-функционалдық бірліктер – мемлекеттік қызмет көрсету үдірісіне қатысушылар (уәкілетті органдардың жауапты тұлғалары, мемлекеттік органдардың құрылымдық бөлімшелері, мемлекеттік органдар, ақпараттық жүйелер немесе олардың ішкі жүйелері) (бұдан әрі – ҚФБ).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қызметі (бұдан әрі – мемлекеттік қызмет) Қазақстан Республикасы Үкіметінің 2012 жылғы 29 тамыздағы № 1099 қаулысымен бекітілген "Туризм саласындағы мемлекеттік қызметтердің стандарттарын бекіту туралы"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және осы Регламентпен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мекенжайы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"Қостанай облысы әкімдігінің туризм, дене шынықтыру және спорт басқармасы" мемлекеттік мекемесімен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"Қазақстан Республикасындағы туристік қызмет туралы" Қазақстан Республикасының 2001 жылғы 13 маусымдағы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 алушылар)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 нәтижесі туристік әлеует, туризм объектілері және туристік қызметті жүзеге асыратын тұлғалар туралы қағаз тасығыштағы туристік ақпарат (бұдан әрі – ақпарат) болып табылады.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</w:t>
      </w:r>
      <w:r>
        <w:br/>
      </w:r>
      <w:r>
        <w:rPr>
          <w:rFonts w:ascii="Times New Roman"/>
          <w:b/>
          <w:i w:val="false"/>
          <w:color w:val="000000"/>
        </w:rPr>
        <w:t>
қойылатын талаптар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физикалық мүмкіндігі шектеулі адамдардың кіруіне арналған пандуспен жабдықталған уәкілетті органның ғимаратында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белгіленген жұмыс кестесіне сәйкес демалыс (сенбі, жексенбі) және мереке күндерін қоспағанда, сағат 9.00-ден 18.00-ге дейін ұсынылады, түскі үзіліс сағат 13.00-ден 14.00-ге дейін. Қабылдау кезек тәртібімен, алдын-ала жазылусыз және жылдам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мәселелері жөніндегі ақпараттар Қазақстан Республикасы Индустрия және жаңа технологиялар министрлігінің www.mint.gov.kz интернет-ресурсынан және уәкілетті органның сайтында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мынадай мерзімдерде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мерзімі мемлекеттік қызмет алушы сұраумен жүгінген сәттен бастап бес жұмыс күнінен аспауы керек;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берген кезде күтудің жол берілген ең көп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алушыға қызмет көрсетудің жол берілген ең көп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көрсетуді тоқтата тұру немесе мемлекеттік қызметті ұсынудан бас тарту үшін негіздер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кеңсесінің маманымен сұрау қабылданып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тіркелген сұрау уәкілетті органның басшысына және кейіннен уәкілетті органның жауапты маманына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маманы уәкілетті орган басшысының қолы қойылатын сұрау бойынша тиісті ақпаратты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ресімделген ақпаратқа уәкілетті орган басшысының қолы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 нәтижесін жеткізу тәсілі – жеке бару не почта арқылы.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Уәкілетті органда мемлекеттік қызмет көрсету үшін құжаттарды қабылдауды жүзеге асыратын ең аз адам саны бір қызметкерді құрайды.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іс-әрекет) тәртібін сипаттау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Құжаттардың тапсырылғанын растау тіркеу (мөртабан және кіріс нөмірі, күні) болып табылады. Өтініш беруші үшін қабылданғаны туралы белгі қойылған көшірме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алу үшін алушы уәкілетті органға еркін нысандағы жазбаша сұраумен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Туристік әлеует, туризм объектілері және туристік қызметті жүзеге асыратын тұлғалар туралы ақпарат компьютердің көмегімен, ал егер ол болмаған жағдайда – көк түсті шарикті қаламмен толтырылады, түзетулерге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үдерісіне мынадай ҚФБ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ҚФБ әкімшілік іс-әрекетінің (рәсімдерінің) дәйектілігі мен өзара іс-әрекетінің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ҚФБ әкімшілік іс-әрекетінің қисынды дәйектілігі арасындағы өзара байланысты бейнелейтін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көрсетуге жауапты тұлға уәкілетті органның басшысы (бұдан әрі – лауазымды тұлға)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Қазақстан Республикасының заңдарына сәйкес белгіленген мерзімдерде мемлекеттік қызмет көрсетуді іске асыруға жауап береді.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"Туристік ақпарат, оның ішінде туристік әлеует,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объектілері және туристік қызметті жүзеге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асыратын тұлғалар туралы ақпарат беру"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1-қосымша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уәкілетті органның атауы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713"/>
        <w:gridCol w:w="2473"/>
        <w:gridCol w:w="327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көшесі,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425-кабинет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8(7142)575-330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8(7142)575-331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oblsport@kostanay.kz</w:t>
            </w:r>
          </w:p>
        </w:tc>
      </w:tr>
    </w:tbl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"Туристік ақпарат, оның ішінде туристік әлеует,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объектілері және туристік қызметті жүзеге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асыратын тұлғалар туралы ақпарат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2-қосымша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ҚФБ әкімшілік іс-әрекетінің (рәсімдердің) дәйектілігі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іс-әрекетінің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957"/>
        <w:gridCol w:w="2726"/>
        <w:gridCol w:w="350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іс-қимылдары (барысы, жұмыс ағыны)</w:t>
            </w:r>
          </w:p>
        </w:tc>
      </w:tr>
      <w:tr>
        <w:trPr>
          <w:trHeight w:val="1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(барысы,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ағыны) 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маманы</w:t>
            </w:r>
          </w:p>
        </w:tc>
      </w:tr>
      <w:tr>
        <w:trPr>
          <w:trHeight w:val="58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Сұрауды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белгісі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сұрау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береді, бұрыштама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басшысына сұрауды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береді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маманын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анықтау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Сұраумен 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ақпаратты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дайындау, қол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басшысына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маманына беріледі</w:t>
            </w:r>
          </w:p>
        </w:tc>
      </w:tr>
      <w:tr>
        <w:trPr>
          <w:trHeight w:val="1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шешім)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қойылады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әлеует,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ақпарат</w:t>
            </w:r>
          </w:p>
        </w:tc>
      </w:tr>
      <w:tr>
        <w:trPr>
          <w:trHeight w:val="2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аспайды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аспайды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"Туристік ақпарат, оның ішінде туристік әлеует,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объектілері және туристік қызметті жүзеге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асыратын тұлғалар туралы ақпарат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3-қосымша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ҚФБ әкімшілік іс-әрекетінің қисынды дәйектілігі</w:t>
      </w:r>
      <w:r>
        <w:br/>
      </w:r>
      <w:r>
        <w:rPr>
          <w:rFonts w:ascii="Times New Roman"/>
          <w:b/>
          <w:i w:val="false"/>
          <w:color w:val="000000"/>
        </w:rPr>
        <w:t>
арасындағы өзара байланысты бейнелейтін кесте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