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c8cd" w14:textId="660c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үшін бөлінген жерлерге арналған салық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2012 жылғы 24 қазандағы № 60 шешімі. Қостанай облысының Әділет департаментінде 2012 жылғы 2 қарашада № 3864 тіркелді. Күші жойылды - Қостанай облысы Лисаков қаласы мәслихатының 2018 жылғы 13 сәуірдегі № 232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Лисаков қаласы мәслихатының 13.04.2018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тақырыбында және бүкіл мәтін бойынша "ставкалары", "ставкаларының" сөздері "мөлшерлемелері", "мөлшерлемелерінің" сөздерімен ауыстырылды - Қостанай облысы Лисаков қаласы мәслихатының 21.12.2015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 (Салық кодексі)"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Автотұрақтардың (паркингтердің) санаттары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Автотұрақтардың (паркингтердің) санаттарына байланысты автотұрақтар (паркингтер) үшін бөлінген жерлерге базалық салық мөлшерлемелері мөлшерінің ұлғаюы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Қостанай облысы Лисаков қаласы мәслихатының 21.12.2015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Сычева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Жарылқасымова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Салық комитетінің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 бойынша Салық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департаментінің Лисаков қаласы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бойынша салық басқармасы"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бастығы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А. Қожуков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"Лисаков қаласы әкімдігінің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бюджеттік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жоспарлау бөлімі" мемлекеттік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бастығы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Н. Турлубекова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6"/>
        <w:gridCol w:w="6654"/>
        <w:gridCol w:w="3060"/>
      </w:tblGrid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(паркингтердің) түрлері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(паркингтердің)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түрдегі автотұрақтар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(паркингтер), жабық түрдегі жер үсті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Пандустары (рампалары)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Механикаландырылған автотұрақтар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(паркингтер)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санаттарына</w:t>
      </w:r>
      <w:r>
        <w:br/>
      </w:r>
      <w:r>
        <w:rPr>
          <w:rFonts w:ascii="Times New Roman"/>
          <w:b/>
          <w:i w:val="false"/>
          <w:color w:val="000000"/>
        </w:rPr>
        <w:t>байланысты автотұрақтар (паркингтер) үшін</w:t>
      </w:r>
      <w:r>
        <w:br/>
      </w:r>
      <w:r>
        <w:rPr>
          <w:rFonts w:ascii="Times New Roman"/>
          <w:b/>
          <w:i w:val="false"/>
          <w:color w:val="000000"/>
        </w:rPr>
        <w:t>бөлінген жерлерге базалық салық мөлшерлемелері</w:t>
      </w:r>
      <w:r>
        <w:br/>
      </w:r>
      <w:r>
        <w:rPr>
          <w:rFonts w:ascii="Times New Roman"/>
          <w:b/>
          <w:i w:val="false"/>
          <w:color w:val="000000"/>
        </w:rPr>
        <w:t>мөлшерінің ұлғаюы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өзгеріс енгізілді - Қостанай облысы Лисаков қаласы мәслихатының 21.12.2015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4"/>
        <w:gridCol w:w="3826"/>
        <w:gridCol w:w="5480"/>
      </w:tblGrid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(паркингтердің)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мөлшерлері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есе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есе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санат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