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739a" w14:textId="8357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 ақпандағы № 190 "Жер салығының базалық ставкаларын түзету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2012 жылғы 9 сәуірдегі № 25 шешімі. Қостанай облысы Денисов ауданының Әділет басқармасында 2012 жылғы 7 мамырда № 9-8-199 тіркелді. Күші жойылды - Қостанай облысы Денисов ауданы мәслихатының 2015 жылғы 20 ақпандағы № 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Қостанай облысы Денисов ауданы мәслихатының 20.02.2015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"Салық және бюджетке төленетін басқа да міндетті төлемдер туралы" Кодексінің 387-бабы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Қостанай облысы Әділет департаментінің 2012 жылғы 24 қаңтардағы № 2-13-01-267 Заң бұзушылықтарын жою туралы ұсынысының негізінде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"Жер салығының базалық ставкаларын түзету туралы" 2010 жылғы 2 ақпандағы 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9-8-147 нөмірімен тіркелген, 2010 жылғы 26 наурыздағы "Наше время"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2008 жылғы 10 желтоқсандағы "Салық және бюджетке төленетін басқа да міндетті төлемдер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№ 5 аймақта орналасқан жерлер үшін автотұрақтарға (паркингтерге), автомобильге май құю станцияларына бөлінген (бөліп шығарылған) жерлерді қоспағанда, жер салығының базалық ставкалары 10 пайызға төмендетілсін.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10 желтоқсандағы "Салық және бюджетке төленетін басқа да міндетті төлемдер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ставкалары жоғарлатылсын: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7 аймақта, автотұрақтарға (паркингтерге), автомобильге май құю станцияларына бөлінген (бөліп шығарылған) жерлерді қоспағанда, 10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8 аймақта, автотұрақтарға (паркингтерге), автомобильге май құю станцияларына бөлінген (бөліп шығарылған) жерлерді қоспағанда, 20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9 аймақта, автотұрақтарға (паркингтерге), автомобильге май құю станцияларына бөлінген (бөліп шығарылған) жерлерді қоспағанда, 30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10 аймақта, автотұрақтарға (паркингтерге), автомобильге май құю станцияларына бөлінген (бөліп шығарылған) жерлерді қоспағанда, 40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11 аймақта, автотұрақтарға (паркингтерге), автомобильге май құю станцияларына бөлінген (бөліп шығарылған) жерлерді қоспағанда, 50 пайызға.".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екінші сессиясының төрағасы                М. Суербасов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ауданының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Жанғабұлов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Денисов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Қосмұхамбетов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