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3d20" w14:textId="6233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Мендіқара ауданы әкімдігінің 2012 жылғы 13 наурыздағы № 109 қаулысы. Қостанай облысы Мендіқара ауданының Әділет басқармасында 2012 жылғы 13 сәуірде № 9-15-170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халықтың нысаналы топтарының тізбесі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беруші-заңды тұлғаның таратылуына не жұмыс беруші-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ұзақ уақыт жұмыс істемейтін азаматтар (он екі айдан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техникалық және кәсіптік, орта білімнен кейінгі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жұмыспен қамту мәселелері жөніндегі уәкілетті органның жолдамасы бойынша кәсіптік оқуды бітірген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елу жастан асқан жұмыссыз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"Меңдіқара ауданының жұмыспен қамту және әлеуметтік бағдарламалар бөлімі" мемлекеттік мекемесі халықтың нысаналы топтарын жұмыспен қамтуға жәрдемдесу жөніндегі шараларды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"2012 жылы халықтың нысаналы топтарын анықтау туралы" Меңдіқара ауданы әкімдігінің 2012 жылғы 23 қаңтардағы № 39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С.К. Киікбаевқа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Плотникова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