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4f1ed" w14:textId="e54f1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Сарыкөл ауданында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2012 жылғы 1 наурыздағы № 67 қаулысы. Қостанай облысы Сарыкөл ауданының Әділет басқармасында 2012 жылғы 3 сәуірде № 9-17-135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 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Жергілікті бюджет қаражаты есебінен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қоса беріліп отырған 2012 жылға арналған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және жағдайлары;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айына ең төменгі айлық жалақының бір жарым мөлшерінде аудандық бюджет қаражаты есебінен қоғамдық жұмыстармен қамтылған азаматтардың еңбегіне төленетін ақысы.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жұмыстарды ұйымдастыруда мыналар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әлеуметтік сақтандыру қорына әлеуметтік аударымдар және әлеуметтік салық аудандық бюджеттен өтеледі және жұмыс берушілердің есеп айырысу шоттарына аударылады;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жалақыны төлеу мен аудару бойынша екінші деңгейдегі банктер қызметі үшін комиссиялық сыйақыны төлеуге арналған шығындар қоғамдық жұмыстарды орындауға арналған шартпен белгіленген мөлшерде жұмыс берушілердің есеп айырысу шоттарына аудандық бюджеттен өтеледі.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"Сарыкөл ауданы әкімдігінің жұмыспен қамту және әлеуметтік бағдарламалар бөлімі" мемлекеттік мекемесі келесіні қамтамасыз етсін: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қоғамдық жұмыстарды орындауға шарт жасау;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жұмыссыздарды қоғамдық жұмыстарға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жұмыссыздарды қоғамдық жұмыстарға жібергенде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әкiмiнiң орынбасары С.М. Дүтпаевқа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Сарыкөл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А. Тұрсынов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  <w:r>
        <w:rPr>
          <w:rFonts w:ascii="Times New Roman"/>
          <w:b w:val="false"/>
          <w:i/>
          <w:color w:val="000000"/>
          <w:sz w:val="28"/>
        </w:rPr>
        <w:t>Сарыкөл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 әлеуметтiк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бөлiмi" 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Апареев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Сарыкөл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"Жаңа Тiлек"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кәсiпорыны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Д. Нұғыманов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 наурыздағы № 67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     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ұйымдардың тізбесі,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түрлері,</w:t>
      </w:r>
      <w:r>
        <w:br/>
      </w:r>
      <w:r>
        <w:rPr>
          <w:rFonts w:ascii="Times New Roman"/>
          <w:b/>
          <w:i w:val="false"/>
          <w:color w:val="000000"/>
        </w:rPr>
        <w:t>
көлемдері және жағдайлары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2576"/>
        <w:gridCol w:w="3678"/>
        <w:gridCol w:w="1496"/>
        <w:gridCol w:w="3532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</w:p>
        </w:tc>
      </w:tr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 Тілек"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кәсіпорны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Барвинов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аббаттандыруға көмек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жұмыс уақытының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аптасына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сағаттан аспауы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еңбек жағдайын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қорғауын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заңнамаға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жұмыссызбен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нұсқаулық жүргізу;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заңнамаға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жұмысқа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қабілетсіздігі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төлемдерді төлеуді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кодексіне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 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жұмысшының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арасында 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зейнетақымен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қамсыздандыру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сақтандыру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 сақтау.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Веселоподол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нысаналарды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Златоуст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нысаналарды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етпейтін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нысаналарды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нысаналарды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нысаналарды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Большие Дубравы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аббаттандыруға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нысаналарды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етпейтін Маяк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қатысу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Сорочин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қатысу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Севастополь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 қатысу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етпейтін Тағыл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ауылының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нысаналарды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нысаналарды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Урожайное ауылының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нысаналарды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Қызметкердің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 кәсіптік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даярлаудан өтуін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аумағын жинау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нысаналарды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