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482df" w14:textId="30482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қосымша әлеуметтік көмекке құқығы бар азаматтардың жекелеген санаттарының тізбесі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2012 жылғы 27 қаңтардағы N 15/2 шешімі. Павлодар облысының Әділет департаментінде 2012 жылғы 29 ақпанда N 12-2-195 тіркелді. Күші жойылды - Павлодар облысы Ақсу қалалық мәслихатының 2012 жылғы 23 шілдедегі N 39/7 шешімімен</w:t>
      </w:r>
    </w:p>
    <w:p>
      <w:pPr>
        <w:spacing w:after="0"/>
        <w:ind w:left="0"/>
        <w:jc w:val="both"/>
      </w:pPr>
      <w:r>
        <w:rPr>
          <w:rFonts w:ascii="Times New Roman"/>
          <w:b w:val="false"/>
          <w:i w:val="false"/>
          <w:color w:val="ff0000"/>
          <w:sz w:val="28"/>
        </w:rPr>
        <w:t xml:space="preserve">      Ескерту. Күші жойылды - Павлодар облысы Ақсу қалалық мәслихатының 2012.07.23 N 39/7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6-бабының 1-тармағы </w:t>
      </w:r>
      <w:r>
        <w:rPr>
          <w:rFonts w:ascii="Times New Roman"/>
          <w:b w:val="false"/>
          <w:i w:val="false"/>
          <w:color w:val="000000"/>
          <w:sz w:val="28"/>
        </w:rPr>
        <w:t>11) тармақшасына</w:t>
      </w:r>
      <w:r>
        <w:rPr>
          <w:rFonts w:ascii="Times New Roman"/>
          <w:b w:val="false"/>
          <w:i w:val="false"/>
          <w:color w:val="000000"/>
          <w:sz w:val="28"/>
        </w:rPr>
        <w:t>, Қазақстан Республикасының  Бюджет кодексінің 56-бабының 1-тармағы </w:t>
      </w:r>
      <w:r>
        <w:rPr>
          <w:rFonts w:ascii="Times New Roman"/>
          <w:b w:val="false"/>
          <w:i w:val="false"/>
          <w:color w:val="000000"/>
          <w:sz w:val="28"/>
        </w:rPr>
        <w:t>4) тармақшасына</w:t>
      </w:r>
      <w:r>
        <w:rPr>
          <w:rFonts w:ascii="Times New Roman"/>
          <w:b w:val="false"/>
          <w:i w:val="false"/>
          <w:color w:val="000000"/>
          <w:sz w:val="28"/>
        </w:rPr>
        <w:t xml:space="preserve"> сәйкес, Ақсу қалалық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2012 жылы қосымша әлеуметтік көмекке құқығы бар азаматтар санатының тізбесі қосымшаға сәйкес анықталсын.</w:t>
      </w:r>
      <w:r>
        <w:br/>
      </w:r>
      <w:r>
        <w:rPr>
          <w:rFonts w:ascii="Times New Roman"/>
          <w:b w:val="false"/>
          <w:i w:val="false"/>
          <w:color w:val="000000"/>
          <w:sz w:val="28"/>
        </w:rPr>
        <w:t>
</w:t>
      </w:r>
      <w:r>
        <w:rPr>
          <w:rFonts w:ascii="Times New Roman"/>
          <w:b w:val="false"/>
          <w:i w:val="false"/>
          <w:color w:val="000000"/>
          <w:sz w:val="28"/>
        </w:rPr>
        <w:t>
      2. Ақсу қалалық мәслихатының 2010 жылғы 17 ақпандағы "Әлеуметтік көмекке құқығы бар азаматтар санатының тізбесі туралы" N 194/24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N 12-2-132 тіркелген, 2010 жылғы 20 наурызда "Ақжол – Новый путь" газетінің N 23 жарияланған) күші жойылсын.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қалалық мәслихаттың әлеуметтік және жастар саясаты, заңдылық пен құқықтық тәртіп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4. Осы шешім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қалалық</w:t>
      </w:r>
      <w:r>
        <w:br/>
      </w:r>
      <w:r>
        <w:rPr>
          <w:rFonts w:ascii="Times New Roman"/>
          <w:b w:val="false"/>
          <w:i w:val="false"/>
          <w:color w:val="000000"/>
          <w:sz w:val="28"/>
        </w:rPr>
        <w:t>
</w:t>
      </w:r>
      <w:r>
        <w:rPr>
          <w:rFonts w:ascii="Times New Roman"/>
          <w:b w:val="false"/>
          <w:i/>
          <w:color w:val="000000"/>
          <w:sz w:val="28"/>
        </w:rPr>
        <w:t>      мәслихаттың хатшысы                        М. Омарғалиев</w:t>
      </w:r>
    </w:p>
    <w:bookmarkStart w:name="z6" w:id="1"/>
    <w:p>
      <w:pPr>
        <w:spacing w:after="0"/>
        <w:ind w:left="0"/>
        <w:jc w:val="both"/>
      </w:pPr>
      <w:r>
        <w:rPr>
          <w:rFonts w:ascii="Times New Roman"/>
          <w:b w:val="false"/>
          <w:i w:val="false"/>
          <w:color w:val="000000"/>
          <w:sz w:val="28"/>
        </w:rPr>
        <w:t>
Ақсу қалалық мәслихатының 2012 жылғы</w:t>
      </w:r>
      <w:r>
        <w:br/>
      </w:r>
      <w:r>
        <w:rPr>
          <w:rFonts w:ascii="Times New Roman"/>
          <w:b w:val="false"/>
          <w:i w:val="false"/>
          <w:color w:val="000000"/>
          <w:sz w:val="28"/>
        </w:rPr>
        <w:t xml:space="preserve">
27 қаңтардағы N 15/2 шешіміне    </w:t>
      </w:r>
      <w:r>
        <w:br/>
      </w:r>
      <w:r>
        <w:rPr>
          <w:rFonts w:ascii="Times New Roman"/>
          <w:b w:val="false"/>
          <w:i w:val="false"/>
          <w:color w:val="000000"/>
          <w:sz w:val="28"/>
        </w:rPr>
        <w:t xml:space="preserve">
Қосымша              </w:t>
      </w:r>
    </w:p>
    <w:bookmarkEnd w:id="1"/>
    <w:bookmarkStart w:name="z7" w:id="2"/>
    <w:p>
      <w:pPr>
        <w:spacing w:after="0"/>
        <w:ind w:left="0"/>
        <w:jc w:val="left"/>
      </w:pPr>
      <w:r>
        <w:rPr>
          <w:rFonts w:ascii="Times New Roman"/>
          <w:b/>
          <w:i w:val="false"/>
          <w:color w:val="000000"/>
        </w:rPr>
        <w:t xml:space="preserve"> 
2012 жылы қосымша әлеуметтік көмекке құқығы бар</w:t>
      </w:r>
      <w:r>
        <w:br/>
      </w:r>
      <w:r>
        <w:rPr>
          <w:rFonts w:ascii="Times New Roman"/>
          <w:b/>
          <w:i w:val="false"/>
          <w:color w:val="000000"/>
        </w:rPr>
        <w:t>
азаматтардың жекелеген санаттарының тізбесі</w:t>
      </w:r>
    </w:p>
    <w:bookmarkEnd w:id="2"/>
    <w:bookmarkStart w:name="z8" w:id="3"/>
    <w:p>
      <w:pPr>
        <w:spacing w:after="0"/>
        <w:ind w:left="0"/>
        <w:jc w:val="both"/>
      </w:pPr>
      <w:r>
        <w:rPr>
          <w:rFonts w:ascii="Times New Roman"/>
          <w:b w:val="false"/>
          <w:i w:val="false"/>
          <w:color w:val="000000"/>
          <w:sz w:val="28"/>
        </w:rPr>
        <w:t>
      1. Ұлы Отан соғысының қатысушылары мен мүгедектері.</w:t>
      </w:r>
      <w:r>
        <w:br/>
      </w:r>
      <w:r>
        <w:rPr>
          <w:rFonts w:ascii="Times New Roman"/>
          <w:b w:val="false"/>
          <w:i w:val="false"/>
          <w:color w:val="000000"/>
          <w:sz w:val="28"/>
        </w:rPr>
        <w:t>
</w:t>
      </w:r>
      <w:r>
        <w:rPr>
          <w:rFonts w:ascii="Times New Roman"/>
          <w:b w:val="false"/>
          <w:i w:val="false"/>
          <w:color w:val="000000"/>
          <w:sz w:val="28"/>
        </w:rPr>
        <w:t>
      2. Жеңілдіктер мен кепілдіктер бойынша Ұлы Отан соғысына қатысушыларға теңестірілген адамдар.</w:t>
      </w:r>
      <w:r>
        <w:br/>
      </w:r>
      <w:r>
        <w:rPr>
          <w:rFonts w:ascii="Times New Roman"/>
          <w:b w:val="false"/>
          <w:i w:val="false"/>
          <w:color w:val="000000"/>
          <w:sz w:val="28"/>
        </w:rPr>
        <w:t>
</w:t>
      </w:r>
      <w:r>
        <w:rPr>
          <w:rFonts w:ascii="Times New Roman"/>
          <w:b w:val="false"/>
          <w:i w:val="false"/>
          <w:color w:val="000000"/>
          <w:sz w:val="28"/>
        </w:rPr>
        <w:t>
      3. Жеңілдіктер мен кепілдіктер жағынан Ұлы Отан соғысының мүгедек-теріне теңестірілген адамдар.</w:t>
      </w:r>
      <w:r>
        <w:br/>
      </w:r>
      <w:r>
        <w:rPr>
          <w:rFonts w:ascii="Times New Roman"/>
          <w:b w:val="false"/>
          <w:i w:val="false"/>
          <w:color w:val="000000"/>
          <w:sz w:val="28"/>
        </w:rPr>
        <w:t>
</w:t>
      </w:r>
      <w:r>
        <w:rPr>
          <w:rFonts w:ascii="Times New Roman"/>
          <w:b w:val="false"/>
          <w:i w:val="false"/>
          <w:color w:val="000000"/>
          <w:sz w:val="28"/>
        </w:rPr>
        <w:t>
      4. Жеңілдіктер мен кепілдіктер жөнінен соғысқа қатысушыларға теңестірілген адамдардың басқа да санаттары.</w:t>
      </w:r>
      <w:r>
        <w:br/>
      </w:r>
      <w:r>
        <w:rPr>
          <w:rFonts w:ascii="Times New Roman"/>
          <w:b w:val="false"/>
          <w:i w:val="false"/>
          <w:color w:val="000000"/>
          <w:sz w:val="28"/>
        </w:rPr>
        <w:t>
</w:t>
      </w:r>
      <w:r>
        <w:rPr>
          <w:rFonts w:ascii="Times New Roman"/>
          <w:b w:val="false"/>
          <w:i w:val="false"/>
          <w:color w:val="000000"/>
          <w:sz w:val="28"/>
        </w:rPr>
        <w:t>
      5. Зейнеткерлер:</w:t>
      </w:r>
      <w:r>
        <w:br/>
      </w:r>
      <w:r>
        <w:rPr>
          <w:rFonts w:ascii="Times New Roman"/>
          <w:b w:val="false"/>
          <w:i w:val="false"/>
          <w:color w:val="000000"/>
          <w:sz w:val="28"/>
        </w:rPr>
        <w:t>
      1) 80 жасқа толған және одан асқан;</w:t>
      </w:r>
      <w:r>
        <w:br/>
      </w:r>
      <w:r>
        <w:rPr>
          <w:rFonts w:ascii="Times New Roman"/>
          <w:b w:val="false"/>
          <w:i w:val="false"/>
          <w:color w:val="000000"/>
          <w:sz w:val="28"/>
        </w:rPr>
        <w:t>
      2) мүгедектер мен қарттарға үйде әлеуметтік көмек көрсету бөлімшесінде есепте тұрған жалғыз басты және жалғыз тұратын;</w:t>
      </w:r>
      <w:r>
        <w:br/>
      </w:r>
      <w:r>
        <w:rPr>
          <w:rFonts w:ascii="Times New Roman"/>
          <w:b w:val="false"/>
          <w:i w:val="false"/>
          <w:color w:val="000000"/>
          <w:sz w:val="28"/>
        </w:rPr>
        <w:t>
      3) ең төмен мөлшерде зейнетақы алатын;</w:t>
      </w:r>
      <w:r>
        <w:br/>
      </w:r>
      <w:r>
        <w:rPr>
          <w:rFonts w:ascii="Times New Roman"/>
          <w:b w:val="false"/>
          <w:i w:val="false"/>
          <w:color w:val="000000"/>
          <w:sz w:val="28"/>
        </w:rPr>
        <w:t>
      4) жасы бойынша толық емес көлемде зейнетақы алатын;</w:t>
      </w:r>
      <w:r>
        <w:br/>
      </w:r>
      <w:r>
        <w:rPr>
          <w:rFonts w:ascii="Times New Roman"/>
          <w:b w:val="false"/>
          <w:i w:val="false"/>
          <w:color w:val="000000"/>
          <w:sz w:val="28"/>
        </w:rPr>
        <w:t>
      5) жасы бойынша мемлекеттік базалық әлеуметтік жәрдемақы алатын.</w:t>
      </w:r>
      <w:r>
        <w:br/>
      </w:r>
      <w:r>
        <w:rPr>
          <w:rFonts w:ascii="Times New Roman"/>
          <w:b w:val="false"/>
          <w:i w:val="false"/>
          <w:color w:val="000000"/>
          <w:sz w:val="28"/>
        </w:rPr>
        <w:t>
</w:t>
      </w:r>
      <w:r>
        <w:rPr>
          <w:rFonts w:ascii="Times New Roman"/>
          <w:b w:val="false"/>
          <w:i w:val="false"/>
          <w:color w:val="000000"/>
          <w:sz w:val="28"/>
        </w:rPr>
        <w:t>
      6. Мүгедектер:</w:t>
      </w:r>
      <w:r>
        <w:br/>
      </w:r>
      <w:r>
        <w:rPr>
          <w:rFonts w:ascii="Times New Roman"/>
          <w:b w:val="false"/>
          <w:i w:val="false"/>
          <w:color w:val="000000"/>
          <w:sz w:val="28"/>
        </w:rPr>
        <w:t>
      1) мүгедектер мен қарттарға үйде әлеуметтік көмек көрсету бөлімшесінде есепте тұрған жалғыз басты және жалғыз тұратын мүгедектер;</w:t>
      </w:r>
      <w:r>
        <w:br/>
      </w:r>
      <w:r>
        <w:rPr>
          <w:rFonts w:ascii="Times New Roman"/>
          <w:b w:val="false"/>
          <w:i w:val="false"/>
          <w:color w:val="000000"/>
          <w:sz w:val="28"/>
        </w:rPr>
        <w:t>
      2) 18 жасқа дейінгі мүгедек балалар;</w:t>
      </w:r>
      <w:r>
        <w:br/>
      </w:r>
      <w:r>
        <w:rPr>
          <w:rFonts w:ascii="Times New Roman"/>
          <w:b w:val="false"/>
          <w:i w:val="false"/>
          <w:color w:val="000000"/>
          <w:sz w:val="28"/>
        </w:rPr>
        <w:t>
      3) 1 топ мүгедектері.</w:t>
      </w:r>
      <w:r>
        <w:br/>
      </w:r>
      <w:r>
        <w:rPr>
          <w:rFonts w:ascii="Times New Roman"/>
          <w:b w:val="false"/>
          <w:i w:val="false"/>
          <w:color w:val="000000"/>
          <w:sz w:val="28"/>
        </w:rPr>
        <w:t>
</w:t>
      </w:r>
      <w:r>
        <w:rPr>
          <w:rFonts w:ascii="Times New Roman"/>
          <w:b w:val="false"/>
          <w:i w:val="false"/>
          <w:color w:val="000000"/>
          <w:sz w:val="28"/>
        </w:rPr>
        <w:t>
      7. "Алтын алқамен", "Күмiс алқамен" марапатталған немесе бұрын "Ардақты ана" атағын алған, сондай-ақ, I және II дәрежелі "Ана даңқы" ордендерімен марапатталған көп балалы аналар.</w:t>
      </w:r>
      <w:r>
        <w:br/>
      </w:r>
      <w:r>
        <w:rPr>
          <w:rFonts w:ascii="Times New Roman"/>
          <w:b w:val="false"/>
          <w:i w:val="false"/>
          <w:color w:val="000000"/>
          <w:sz w:val="28"/>
        </w:rPr>
        <w:t>
</w:t>
      </w:r>
      <w:r>
        <w:rPr>
          <w:rFonts w:ascii="Times New Roman"/>
          <w:b w:val="false"/>
          <w:i w:val="false"/>
          <w:color w:val="000000"/>
          <w:sz w:val="28"/>
        </w:rPr>
        <w:t>
      8. Бірге тұратын төрт және одан көп кәмелетке толмаған балалары, оның ішінде орта, техникалық және кәсіптік, орта білімнен кейінгі білім беретін ұйымдарда, жоғары оқу орындарында күндізгі оқу нысанында оқитын балалары бар көп балалы отбасылар, балалары кәмелеттік жасқа толғаннан кейін олар оқу орнын бітіретін уақытқа дейін (бірақ әрі дегенде жиырма үш жасқа толғанға дейін).</w:t>
      </w:r>
      <w:r>
        <w:br/>
      </w:r>
      <w:r>
        <w:rPr>
          <w:rFonts w:ascii="Times New Roman"/>
          <w:b w:val="false"/>
          <w:i w:val="false"/>
          <w:color w:val="000000"/>
          <w:sz w:val="28"/>
        </w:rPr>
        <w:t>
</w:t>
      </w:r>
      <w:r>
        <w:rPr>
          <w:rFonts w:ascii="Times New Roman"/>
          <w:b w:val="false"/>
          <w:i w:val="false"/>
          <w:color w:val="000000"/>
          <w:sz w:val="28"/>
        </w:rPr>
        <w:t>
      9. 18 жасқа дейінгі мүгедек баланы тәрбиелеп отырған некеде тұрмайтын (ерлі-зайыпты болмаған) аналар мен қамқоршылар.</w:t>
      </w:r>
      <w:r>
        <w:br/>
      </w:r>
      <w:r>
        <w:rPr>
          <w:rFonts w:ascii="Times New Roman"/>
          <w:b w:val="false"/>
          <w:i w:val="false"/>
          <w:color w:val="000000"/>
          <w:sz w:val="28"/>
        </w:rPr>
        <w:t>
</w:t>
      </w:r>
      <w:r>
        <w:rPr>
          <w:rFonts w:ascii="Times New Roman"/>
          <w:b w:val="false"/>
          <w:i w:val="false"/>
          <w:color w:val="000000"/>
          <w:sz w:val="28"/>
        </w:rPr>
        <w:t>
      10. Жетім қалған балалар, ата-анасының қамқорлығынсыз қалған балалар, аз қамтамасыз етілген отбасыларынан шыққан балалар.</w:t>
      </w:r>
      <w:r>
        <w:br/>
      </w:r>
      <w:r>
        <w:rPr>
          <w:rFonts w:ascii="Times New Roman"/>
          <w:b w:val="false"/>
          <w:i w:val="false"/>
          <w:color w:val="000000"/>
          <w:sz w:val="28"/>
        </w:rPr>
        <w:t>
</w:t>
      </w:r>
      <w:r>
        <w:rPr>
          <w:rFonts w:ascii="Times New Roman"/>
          <w:b w:val="false"/>
          <w:i w:val="false"/>
          <w:color w:val="000000"/>
          <w:sz w:val="28"/>
        </w:rPr>
        <w:t>
      11. Мына адамдар:</w:t>
      </w:r>
      <w:r>
        <w:br/>
      </w:r>
      <w:r>
        <w:rPr>
          <w:rFonts w:ascii="Times New Roman"/>
          <w:b w:val="false"/>
          <w:i w:val="false"/>
          <w:color w:val="000000"/>
          <w:sz w:val="28"/>
        </w:rPr>
        <w:t>
      1) қатерлі ісіктер (4 кезең) бар сырқат адамдар;</w:t>
      </w:r>
      <w:r>
        <w:br/>
      </w:r>
      <w:r>
        <w:rPr>
          <w:rFonts w:ascii="Times New Roman"/>
          <w:b w:val="false"/>
          <w:i w:val="false"/>
          <w:color w:val="000000"/>
          <w:sz w:val="28"/>
        </w:rPr>
        <w:t>
      2) туберкулезбен ауыратын науқастар;</w:t>
      </w:r>
      <w:r>
        <w:br/>
      </w:r>
      <w:r>
        <w:rPr>
          <w:rFonts w:ascii="Times New Roman"/>
          <w:b w:val="false"/>
          <w:i w:val="false"/>
          <w:color w:val="000000"/>
          <w:sz w:val="28"/>
        </w:rPr>
        <w:t>
      3) адамның иммун тапшылығы вирусын жұқтырған науқастар.</w:t>
      </w:r>
      <w:r>
        <w:br/>
      </w:r>
      <w:r>
        <w:rPr>
          <w:rFonts w:ascii="Times New Roman"/>
          <w:b w:val="false"/>
          <w:i w:val="false"/>
          <w:color w:val="000000"/>
          <w:sz w:val="28"/>
        </w:rPr>
        <w:t>
</w:t>
      </w:r>
      <w:r>
        <w:rPr>
          <w:rFonts w:ascii="Times New Roman"/>
          <w:b w:val="false"/>
          <w:i w:val="false"/>
          <w:color w:val="000000"/>
          <w:sz w:val="28"/>
        </w:rPr>
        <w:t>
      12. Табиғи және техногендік сипаттағы төтенше жағдайлар салдарынан өмір сүруге қаражатсыз қалған тұлғалар.</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