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5552" w14:textId="3505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2012 жылғы 26 қаңтардағы "Ақсу қаласында 2012 жылға арналған қоғамдық жұмыстарды ұйымдастыру туралы" N 84/2 қаулысына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2012 жылғы 24 қыркүйектегі N 615/7 қаулысы. Павлодар облысының Әділет департаментінде 2012 жылғы 12 қазанда N 3234 тіркелді. Күші жойылды - қолданылу мерзімінің өтуіне байланысты (Павлодар облысы Ақсу қалалық әкімі аппаратының 2014 жылғы 06 қазандағы N 1-22/1253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Ақсу қалалық әкімі аппаратының 06.10.2014 N 1-22/1253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Ақсу қаласы әкімдігінің 2012 жылғы 26 қаңтардағы "Ақсу қаласында 2012 жылға арналған қоғамдық жұмыстарды ұйымдастыру туралы" N 84/2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тіркеудің тізілімінде N 12-2-194 болып тіркелді және 2012 жылғы 20 наурызда N 22-23 "Ақжол-Новый путь" газетінде жарияланған) мынадай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Қоғамдық жұмыстар өтетін ұйымдардың, қоғамдық жұмыстардың түрлерін, көлемі мен нақты жағдайларын, қатысушылардың еңбегіне төленетін ақының мөлшері және оларды қаржыландыру көздерін, қоғамдық жұмыстарға сұраныстар мен ұсыныстардың </w:t>
      </w:r>
      <w:r>
        <w:rPr>
          <w:rFonts w:ascii="Times New Roman"/>
          <w:b w:val="false"/>
          <w:i w:val="false"/>
          <w:color w:val="000000"/>
          <w:sz w:val="28"/>
        </w:rPr>
        <w:t>тізбесі</w:t>
      </w:r>
      <w:r>
        <w:rPr>
          <w:rFonts w:ascii="Times New Roman"/>
          <w:b w:val="false"/>
          <w:i w:val="false"/>
          <w:color w:val="000000"/>
          <w:sz w:val="28"/>
        </w:rPr>
        <w:t xml:space="preserve"> қосымшасында 4, 6, 13, 15-тармақтар жаңа редакцияда мазмұндалсын: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260"/>
        <w:gridCol w:w="4650"/>
        <w:gridCol w:w="976"/>
        <w:gridCol w:w="998"/>
        <w:gridCol w:w="1469"/>
        <w:gridCol w:w="1663"/>
      </w:tblGrid>
      <w:tr>
        <w:trPr>
          <w:trHeight w:val="10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Қалқаман ауылы әкімінің аппараты" мемлекеттік мекемесі</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1,5 км арақашықтығы-мен кіреберіс жолдарды қоқыстан тазалау. </w:t>
            </w:r>
          </w:p>
          <w:p>
            <w:pPr>
              <w:spacing w:after="20"/>
              <w:ind w:left="20"/>
              <w:jc w:val="both"/>
            </w:pPr>
            <w:r>
              <w:rPr>
                <w:rFonts w:ascii="Times New Roman"/>
                <w:b w:val="false"/>
                <w:i w:val="false"/>
                <w:color w:val="000000"/>
                <w:sz w:val="20"/>
              </w:rPr>
              <w:t>КБМ күзету және қызмет көрсету. Коммуналдық меншік объектілерін күзету.</w:t>
            </w:r>
          </w:p>
          <w:p>
            <w:pPr>
              <w:spacing w:after="20"/>
              <w:ind w:left="20"/>
              <w:jc w:val="both"/>
            </w:pPr>
            <w:r>
              <w:rPr>
                <w:rFonts w:ascii="Times New Roman"/>
                <w:b w:val="false"/>
                <w:i w:val="false"/>
                <w:color w:val="000000"/>
                <w:sz w:val="20"/>
              </w:rPr>
              <w:t>Құжаттарды ресімдеуге техникалық көмек көрсету. Ауылдың 927 ауласында қосалқы шаруашылықтардың санағын өткізу.</w:t>
            </w:r>
          </w:p>
          <w:p>
            <w:pPr>
              <w:spacing w:after="20"/>
              <w:ind w:left="20"/>
              <w:jc w:val="both"/>
            </w:pPr>
            <w:r>
              <w:rPr>
                <w:rFonts w:ascii="Times New Roman"/>
                <w:b w:val="false"/>
                <w:i w:val="false"/>
                <w:color w:val="000000"/>
                <w:sz w:val="20"/>
              </w:rPr>
              <w:t>8 сағаттық жұмыс күні, 5 күндік жұмыс аптасы.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313"/>
        <w:gridCol w:w="4616"/>
        <w:gridCol w:w="938"/>
        <w:gridCol w:w="981"/>
        <w:gridCol w:w="1497"/>
        <w:gridCol w:w="1669"/>
      </w:tblGrid>
      <w:tr>
        <w:trPr>
          <w:trHeight w:val="10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 әкімінің аппараты" мемлекеттік мекемесі</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5 км арақашықтығымен кіреберіс жолдарды қоқыстан тазалау.</w:t>
            </w:r>
          </w:p>
          <w:p>
            <w:pPr>
              <w:spacing w:after="20"/>
              <w:ind w:left="20"/>
              <w:jc w:val="both"/>
            </w:pPr>
            <w:r>
              <w:rPr>
                <w:rFonts w:ascii="Times New Roman"/>
                <w:b w:val="false"/>
                <w:i w:val="false"/>
                <w:color w:val="000000"/>
                <w:sz w:val="20"/>
              </w:rPr>
              <w:t>Коммуналдық меншік объектілерін күзету.</w:t>
            </w:r>
          </w:p>
          <w:p>
            <w:pPr>
              <w:spacing w:after="20"/>
              <w:ind w:left="20"/>
              <w:jc w:val="both"/>
            </w:pPr>
            <w:r>
              <w:rPr>
                <w:rFonts w:ascii="Times New Roman"/>
                <w:b w:val="false"/>
                <w:i w:val="false"/>
                <w:color w:val="000000"/>
                <w:sz w:val="20"/>
              </w:rPr>
              <w:t>Құжаттарды ресімдеуге техникалық көмек көрсету. Ауылдың 352 ауласында қосалқы шаруашылықтардың санағын өткізу.</w:t>
            </w:r>
          </w:p>
          <w:p>
            <w:pPr>
              <w:spacing w:after="20"/>
              <w:ind w:left="20"/>
              <w:jc w:val="both"/>
            </w:pPr>
            <w:r>
              <w:rPr>
                <w:rFonts w:ascii="Times New Roman"/>
                <w:b w:val="false"/>
                <w:i w:val="false"/>
                <w:color w:val="000000"/>
                <w:sz w:val="20"/>
              </w:rPr>
              <w:t>8 сағаттық жұмыс күні, 5 күндік жұмыс аптасы.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2162"/>
        <w:gridCol w:w="4575"/>
        <w:gridCol w:w="980"/>
        <w:gridCol w:w="959"/>
        <w:gridCol w:w="1454"/>
        <w:gridCol w:w="1691"/>
      </w:tblGrid>
      <w:tr>
        <w:trPr>
          <w:trHeight w:val="10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Мәмәйіт Омаров атындағы селолық округі әкімінің аппараты" мемлекеттік мекемесі</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8 км арақашықтығымен кіреберіс жолдарды қоқыстан тазалау. </w:t>
            </w:r>
          </w:p>
          <w:p>
            <w:pPr>
              <w:spacing w:after="20"/>
              <w:ind w:left="20"/>
              <w:jc w:val="both"/>
            </w:pPr>
            <w:r>
              <w:rPr>
                <w:rFonts w:ascii="Times New Roman"/>
                <w:b w:val="false"/>
                <w:i w:val="false"/>
                <w:color w:val="000000"/>
                <w:sz w:val="20"/>
              </w:rPr>
              <w:t>КБМ күзету және қызмет көрсету.</w:t>
            </w:r>
          </w:p>
          <w:p>
            <w:pPr>
              <w:spacing w:after="20"/>
              <w:ind w:left="20"/>
              <w:jc w:val="both"/>
            </w:pPr>
            <w:r>
              <w:rPr>
                <w:rFonts w:ascii="Times New Roman"/>
                <w:b w:val="false"/>
                <w:i w:val="false"/>
                <w:color w:val="000000"/>
                <w:sz w:val="20"/>
              </w:rPr>
              <w:t>Коммуналдық меншік объектілерін күзету.</w:t>
            </w:r>
          </w:p>
          <w:p>
            <w:pPr>
              <w:spacing w:after="20"/>
              <w:ind w:left="20"/>
              <w:jc w:val="both"/>
            </w:pPr>
            <w:r>
              <w:rPr>
                <w:rFonts w:ascii="Times New Roman"/>
                <w:b w:val="false"/>
                <w:i w:val="false"/>
                <w:color w:val="000000"/>
                <w:sz w:val="20"/>
              </w:rPr>
              <w:t>Құжаттарды ресімдеуге техникалық көмек көрсету. М. Омаров атындағы ауылдың 265 ауласы, Дөнентаев ауылының 49 ауласында, Сырлықала ауылының 43 ауласында, Көктерек ауылының 16 ауласында қосалқы шаруашылығының санағын өткізу.</w:t>
            </w:r>
          </w:p>
          <w:p>
            <w:pPr>
              <w:spacing w:after="20"/>
              <w:ind w:left="20"/>
              <w:jc w:val="both"/>
            </w:pPr>
            <w:r>
              <w:rPr>
                <w:rFonts w:ascii="Times New Roman"/>
                <w:b w:val="false"/>
                <w:i w:val="false"/>
                <w:color w:val="000000"/>
                <w:sz w:val="20"/>
              </w:rPr>
              <w:t>8 сағаттық жұмыс күні, 5 күндік жұмыс аптасы.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183"/>
        <w:gridCol w:w="4554"/>
        <w:gridCol w:w="916"/>
        <w:gridCol w:w="1023"/>
        <w:gridCol w:w="1432"/>
        <w:gridCol w:w="1691"/>
      </w:tblGrid>
      <w:tr>
        <w:trPr>
          <w:trHeight w:val="10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Қызылжар селолық округі әкімінің аппараты" мемлекеттік мекемесі</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км жалпы арақашықтығымен ауыл көшелері аумағын абаттандыру және жинау: жаяу жолдарды, жаяу жүргіншілер жолдарын тазалау, әкімшілік ғимараттың айналасынан қарды жинау, ауыл көшелерінің, орталық алаңдардың, шағын бақтардың, ескерткіштің айналасынан қоқыстарды жинау, ауыл аумағының жол жиектерін, айрық жолдарын тазалау, ағаштар мен бұталарды кесу, кепкен ағаштарды кесу, жиектемелерді, ағаштарды әктеу, шөптерді шабу, гүлзарларды қазу, суару. 2 км арақашықтығымен кіреберіс жолдарды қоқыстан тазалау. </w:t>
            </w:r>
          </w:p>
          <w:p>
            <w:pPr>
              <w:spacing w:after="20"/>
              <w:ind w:left="20"/>
              <w:jc w:val="both"/>
            </w:pPr>
            <w:r>
              <w:rPr>
                <w:rFonts w:ascii="Times New Roman"/>
                <w:b w:val="false"/>
                <w:i w:val="false"/>
                <w:color w:val="000000"/>
                <w:sz w:val="20"/>
              </w:rPr>
              <w:t>Коммуналдық меншік объектілерін күзету.</w:t>
            </w:r>
          </w:p>
          <w:p>
            <w:pPr>
              <w:spacing w:after="20"/>
              <w:ind w:left="20"/>
              <w:jc w:val="both"/>
            </w:pPr>
            <w:r>
              <w:rPr>
                <w:rFonts w:ascii="Times New Roman"/>
                <w:b w:val="false"/>
                <w:i w:val="false"/>
                <w:color w:val="000000"/>
                <w:sz w:val="20"/>
              </w:rPr>
              <w:t>Құжаттарды ресімдеуге техникалық көмек көрсету. Қызылжар ауылының 524 ауласында, Борықтал ауылының 36 ауласында қосалқы шаруашылықтардың санағын өткізу.</w:t>
            </w:r>
          </w:p>
          <w:p>
            <w:pPr>
              <w:spacing w:after="20"/>
              <w:ind w:left="20"/>
              <w:jc w:val="both"/>
            </w:pPr>
            <w:r>
              <w:rPr>
                <w:rFonts w:ascii="Times New Roman"/>
                <w:b w:val="false"/>
                <w:i w:val="false"/>
                <w:color w:val="000000"/>
                <w:sz w:val="20"/>
              </w:rPr>
              <w:t>8 сағаттық жұмыс күні, 5 күндік жұмыс аптасы.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both"/>
      </w:pPr>
      <w:r>
        <w:rPr>
          <w:rFonts w:ascii="Times New Roman"/>
          <w:b w:val="false"/>
          <w:i w:val="false"/>
          <w:color w:val="000000"/>
          <w:sz w:val="28"/>
        </w:rPr>
        <w:t>мынандай мазмұндағы реттік нөмірі 38-жолмен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059"/>
        <w:gridCol w:w="4583"/>
        <w:gridCol w:w="928"/>
        <w:gridCol w:w="1058"/>
        <w:gridCol w:w="1385"/>
        <w:gridCol w:w="1734"/>
      </w:tblGrid>
      <w:tr>
        <w:trPr>
          <w:trHeight w:val="10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әкімдігінің "Ақсу қаласының Қалқаман ауылы әкімінің аппараты" мемлекеттік мекемесінің шаруашылық жүргізу құқығындағы "Қалқаман-Коммунсервис" коммуналдық мемлекеттік кәсіпорны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 КБМ күзету және қызмет көрсету.</w:t>
            </w:r>
          </w:p>
          <w:p>
            <w:pPr>
              <w:spacing w:after="20"/>
              <w:ind w:left="20"/>
              <w:jc w:val="both"/>
            </w:pPr>
            <w:r>
              <w:rPr>
                <w:rFonts w:ascii="Times New Roman"/>
                <w:b w:val="false"/>
                <w:i w:val="false"/>
                <w:color w:val="000000"/>
                <w:sz w:val="20"/>
              </w:rPr>
              <w:t>Коммуналдық меншік объектілерін күзету.</w:t>
            </w:r>
          </w:p>
          <w:p>
            <w:pPr>
              <w:spacing w:after="20"/>
              <w:ind w:left="20"/>
              <w:jc w:val="both"/>
            </w:pPr>
            <w:r>
              <w:rPr>
                <w:rFonts w:ascii="Times New Roman"/>
                <w:b w:val="false"/>
                <w:i w:val="false"/>
                <w:color w:val="000000"/>
                <w:sz w:val="20"/>
              </w:rPr>
              <w:t>8 сағаттық жұмыс күні, 5 күндік жұмыс аптасы.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 мөлшері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Осы қаулының орындалуын бақылау қала әкімінің орынбасары Б.З. Ысқақоваға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Б. Бақауов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