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07b24" w14:textId="3907b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аумағында жылжымайтын мүлік объектілерінің мекенжайын анықтау жөнінде анықтама беру"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адандық әкімдігінің 2012 жылғы 19 қарашадағы N 553/4 қаулысы. Павлодар облысының Әділет департаментінде 2012 жылғы 25 желтоқсанда N 3300 тіркелді. Күші жойылды - Павлодар облысы Ертіс аудандық әкімдігінің 2013 жылғы 19 маусымдағы N 295/5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p>
      <w:pPr>
        <w:spacing w:after="0"/>
        <w:ind w:left="0"/>
        <w:jc w:val="both"/>
      </w:pPr>
      <w:r>
        <w:rPr>
          <w:rFonts w:ascii="Times New Roman"/>
          <w:b w:val="false"/>
          <w:i w:val="false"/>
          <w:color w:val="ff0000"/>
          <w:sz w:val="28"/>
        </w:rPr>
        <w:t>      Ескерту. Күші жойылды - Павлодар облысы Ертіс аудандық әкімдігінің 19.06.2013 N 295/5 қаулысымен.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процедуралар туралы" Заңның </w:t>
      </w:r>
      <w:r>
        <w:rPr>
          <w:rFonts w:ascii="Times New Roman"/>
          <w:b w:val="false"/>
          <w:i w:val="false"/>
          <w:color w:val="000000"/>
          <w:sz w:val="28"/>
        </w:rPr>
        <w:t>9-1 бабына</w:t>
      </w:r>
      <w:r>
        <w:rPr>
          <w:rFonts w:ascii="Times New Roman"/>
          <w:b w:val="false"/>
          <w:i w:val="false"/>
          <w:color w:val="000000"/>
          <w:sz w:val="28"/>
        </w:rPr>
        <w:t>, Қазақстан Республикасы Үкіметінің сапалы мемлекеттік қызмет көрсету мақсатында 2012 жылғы 31 тамыз "Жеке және заңды тұлғаларға көрсетілетін мемлекеттік қызмет стандартының бекіту туралы" N 1128 </w:t>
      </w:r>
      <w:r>
        <w:rPr>
          <w:rFonts w:ascii="Times New Roman"/>
          <w:b w:val="false"/>
          <w:i w:val="false"/>
          <w:color w:val="000000"/>
          <w:sz w:val="28"/>
        </w:rPr>
        <w:t>Қаулысына</w:t>
      </w:r>
      <w:r>
        <w:rPr>
          <w:rFonts w:ascii="Times New Roman"/>
          <w:b w:val="false"/>
          <w:i w:val="false"/>
          <w:color w:val="000000"/>
          <w:sz w:val="28"/>
        </w:rPr>
        <w:t xml:space="preserve"> сәйкес, Ертіс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"Ертіс ауданының аумағында жылжымайтын мүлік объектілерінің мекенжайын анықтау жөнінде анықтама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Қ.С.Қозыбаевқа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рет ресми жарияланған күннен бастап 10 күнтізбелік күн өткен соң қолданысқа енгізіледі.</w:t>
      </w:r>
    </w:p>
    <w:bookmarkEnd w:id="0"/>
    <w:p>
      <w:pPr>
        <w:spacing w:after="0"/>
        <w:ind w:left="0"/>
        <w:jc w:val="both"/>
      </w:pPr>
      <w:r>
        <w:rPr>
          <w:rFonts w:ascii="Times New Roman"/>
          <w:b w:val="false"/>
          <w:i/>
          <w:color w:val="000000"/>
          <w:sz w:val="28"/>
        </w:rPr>
        <w:t>      Аудан әкімі                                Ж. Шұғаев</w:t>
      </w:r>
    </w:p>
    <w:bookmarkStart w:name="z5" w:id="1"/>
    <w:p>
      <w:pPr>
        <w:spacing w:after="0"/>
        <w:ind w:left="0"/>
        <w:jc w:val="both"/>
      </w:pPr>
      <w:r>
        <w:rPr>
          <w:rFonts w:ascii="Times New Roman"/>
          <w:b w:val="false"/>
          <w:i w:val="false"/>
          <w:color w:val="000000"/>
          <w:sz w:val="28"/>
        </w:rPr>
        <w:t>
Павлодар облысы Ертіс ауданы</w:t>
      </w:r>
      <w:r>
        <w:br/>
      </w:r>
      <w:r>
        <w:rPr>
          <w:rFonts w:ascii="Times New Roman"/>
          <w:b w:val="false"/>
          <w:i w:val="false"/>
          <w:color w:val="000000"/>
          <w:sz w:val="28"/>
        </w:rPr>
        <w:t xml:space="preserve">
әкімдігінің 2012 жылғы 19  </w:t>
      </w:r>
      <w:r>
        <w:br/>
      </w:r>
      <w:r>
        <w:rPr>
          <w:rFonts w:ascii="Times New Roman"/>
          <w:b w:val="false"/>
          <w:i w:val="false"/>
          <w:color w:val="000000"/>
          <w:sz w:val="28"/>
        </w:rPr>
        <w:t>
қарашадағы N 553/4 қаулысымен</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"Қазақстан Республикасы аумағында жылжымайтын мүлік</w:t>
      </w:r>
      <w:r>
        <w:br/>
      </w:r>
      <w:r>
        <w:rPr>
          <w:rFonts w:ascii="Times New Roman"/>
          <w:b/>
          <w:i w:val="false"/>
          <w:color w:val="000000"/>
        </w:rPr>
        <w:t>
объектілерінің мекенжайын анықтау жөнінде анықтама беру"</w:t>
      </w:r>
      <w:r>
        <w:br/>
      </w:r>
      <w:r>
        <w:rPr>
          <w:rFonts w:ascii="Times New Roman"/>
          <w:b/>
          <w:i w:val="false"/>
          <w:color w:val="000000"/>
        </w:rPr>
        <w:t>
мемлекеттік қызметінің РЕГЛАМЕНТІ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Бұл регламент "Қазақстан Республикасы аумағында жылжымайтын мүлік объектілерінің мекенжайын анықтау жөнінде анықтама беру" мемлекеттік қызметінің (одан әрі – мемлекеттік қызмет) көрсетілу тәртібін анықтайды.</w:t>
      </w:r>
      <w:r>
        <w:br/>
      </w:r>
      <w:r>
        <w:rPr>
          <w:rFonts w:ascii="Times New Roman"/>
          <w:b w:val="false"/>
          <w:i w:val="false"/>
          <w:color w:val="000000"/>
          <w:sz w:val="28"/>
        </w:rPr>
        <w:t>
</w:t>
      </w:r>
      <w:r>
        <w:rPr>
          <w:rFonts w:ascii="Times New Roman"/>
          <w:b w:val="false"/>
          <w:i w:val="false"/>
          <w:color w:val="000000"/>
          <w:sz w:val="28"/>
        </w:rPr>
        <w:t>
      2. Мемлекеттік қызметтің тәртібі: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Үкіметінің 2012 жылдың 31 тамыздағы N 1128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аумағында жылжымайтын мүлік объектілерінің мекенжайын анықтау жөнінде анықтама беру" </w:t>
      </w:r>
      <w:r>
        <w:rPr>
          <w:rFonts w:ascii="Times New Roman"/>
          <w:b w:val="false"/>
          <w:i w:val="false"/>
          <w:color w:val="000000"/>
          <w:sz w:val="28"/>
        </w:rPr>
        <w:t>стандарты</w:t>
      </w:r>
      <w:r>
        <w:rPr>
          <w:rFonts w:ascii="Times New Roman"/>
          <w:b w:val="false"/>
          <w:i w:val="false"/>
          <w:color w:val="000000"/>
          <w:sz w:val="28"/>
        </w:rPr>
        <w:t xml:space="preserve"> (одан әрі – стандарт)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"Ертіс ауданының құрылыс, сәулет және қала құрылысы" мемлекеттік мекемесімен Республикалық мемлекеттік мекеме "Павлодар облысының халыққа қызмет көрсету орталығы" Ертіс ауданы бойынша бөлімшесі (одан әрі – Орталық) арқылы аптасына алты рет, демалыс және мерекелік күндерді қоспағанда, сағат 9.00ден бастап 20.00 ге дейін, түскі асқа үзіліссіз, Павлодар облысы, Ертіс ауданы, Ертіс ауылы И. Байзақов көшесі 14 үй мекенжайы бойынша беріледі. Телефондары 8(71832)22912, электронды поштаның мекенжайы www.enbek.gov.kz.</w:t>
      </w:r>
      <w:r>
        <w:br/>
      </w:r>
      <w:r>
        <w:rPr>
          <w:rFonts w:ascii="Times New Roman"/>
          <w:b w:val="false"/>
          <w:i w:val="false"/>
          <w:color w:val="000000"/>
          <w:sz w:val="28"/>
        </w:rPr>
        <w:t>
</w:t>
      </w:r>
      <w:r>
        <w:rPr>
          <w:rFonts w:ascii="Times New Roman"/>
          <w:b w:val="false"/>
          <w:i w:val="false"/>
          <w:color w:val="000000"/>
          <w:sz w:val="28"/>
        </w:rPr>
        <w:t>
      5. Стандарттың </w:t>
      </w:r>
      <w:r>
        <w:rPr>
          <w:rFonts w:ascii="Times New Roman"/>
          <w:b w:val="false"/>
          <w:i w:val="false"/>
          <w:color w:val="000000"/>
          <w:sz w:val="28"/>
        </w:rPr>
        <w:t>3 қосымшасына</w:t>
      </w:r>
      <w:r>
        <w:rPr>
          <w:rFonts w:ascii="Times New Roman"/>
          <w:b w:val="false"/>
          <w:i w:val="false"/>
          <w:color w:val="000000"/>
          <w:sz w:val="28"/>
        </w:rPr>
        <w:t xml:space="preserve"> сәйкес қағаз жеткізгіште мекенжайдың тіркеу коды көрсетілген жылжымайтын мүлік объектілерінің мекенжайы туралы анықтама беру не қағаз жеткізгіште мемлекеттік қызмет көрсетуден бас тарту туралы дәлелді жауап көрсетілетін мемлекеттік қызметтің нәтижесі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заңды және жеке тұлғаларға көрсетіледі (бұдан әрі – мемлекет қызметті алушы).</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мерзімдері:</w:t>
      </w:r>
      <w:r>
        <w:br/>
      </w:r>
      <w:r>
        <w:rPr>
          <w:rFonts w:ascii="Times New Roman"/>
          <w:b w:val="false"/>
          <w:i w:val="false"/>
          <w:color w:val="000000"/>
          <w:sz w:val="28"/>
        </w:rPr>
        <w:t>
      мемлекеттік қызметті алушы уәкілетті органға өтініш берген кезде:</w:t>
      </w:r>
      <w:r>
        <w:br/>
      </w:r>
      <w:r>
        <w:rPr>
          <w:rFonts w:ascii="Times New Roman"/>
          <w:b w:val="false"/>
          <w:i w:val="false"/>
          <w:color w:val="000000"/>
          <w:sz w:val="28"/>
        </w:rPr>
        <w:t>
      1)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 берген сәттен бастап 3 (үш) жұмыс күні ішінде (құжаттарды қабылдаған және берген күндер мемлекеттік қызмет көрсету мерзіміне кірмейді) – жылжымайтын мүлік объектісінің мекенжайын нақтылау кезінде;</w:t>
      </w:r>
      <w:r>
        <w:br/>
      </w:r>
      <w:r>
        <w:rPr>
          <w:rFonts w:ascii="Times New Roman"/>
          <w:b w:val="false"/>
          <w:i w:val="false"/>
          <w:color w:val="000000"/>
          <w:sz w:val="28"/>
        </w:rPr>
        <w:t>
      2) 7 (жеті) жұмыс күн ішінде (құжаттарды қабылдаған және берген күндер мемлекеттік қызмет көрсету мерзіміне кірмейді) – жылжымайтын мүлік объектісінің орналасқан жеріне бару және мекенжайдың тіркеу кодын көрсетіп, оны "Мекенжай тіркелімі" ақпараттық жүйесінде міндетті тіркей отырып, жылжымайтын мүлік объектісіне нөмір беру, оны өзгерту немесе жою кезінде жүргізіледі.</w:t>
      </w:r>
      <w:r>
        <w:br/>
      </w:r>
      <w:r>
        <w:rPr>
          <w:rFonts w:ascii="Times New Roman"/>
          <w:b w:val="false"/>
          <w:i w:val="false"/>
          <w:color w:val="000000"/>
          <w:sz w:val="28"/>
        </w:rPr>
        <w:t>
      Құжаттарды тапсыру кезінде кезек күтудің ең көп рұқсат берілген уақыты – 20 минуттан аспайды.</w:t>
      </w:r>
      <w:r>
        <w:br/>
      </w:r>
      <w:r>
        <w:rPr>
          <w:rFonts w:ascii="Times New Roman"/>
          <w:b w:val="false"/>
          <w:i w:val="false"/>
          <w:color w:val="000000"/>
          <w:sz w:val="28"/>
        </w:rPr>
        <w:t>
      Мемлекеттік қызметті алушы өтініш берген күні сол жерде көрсетілетін мемлекеттік қызметті алушыға қызмет көрсетудің рұқсат етілген ең көп уақыты – 20 минуттан аспайды.</w:t>
      </w:r>
      <w:r>
        <w:br/>
      </w:r>
      <w:r>
        <w:rPr>
          <w:rFonts w:ascii="Times New Roman"/>
          <w:b w:val="false"/>
          <w:i w:val="false"/>
          <w:color w:val="000000"/>
          <w:sz w:val="28"/>
        </w:rPr>
        <w:t>
</w:t>
      </w:r>
      <w:r>
        <w:rPr>
          <w:rFonts w:ascii="Times New Roman"/>
          <w:b w:val="false"/>
          <w:i w:val="false"/>
          <w:color w:val="000000"/>
          <w:sz w:val="28"/>
        </w:rPr>
        <w:t>
      8. Мемлекеттiк қызмет тегiн көрсетiледi.</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үшін тосу және керек құжаттарды дайындауға жағдай жасалады (тосу залы, қажет құжаттардың тізімі жазылған стендпен жабдықталған құжаттарды толтыру орындары).</w:t>
      </w:r>
    </w:p>
    <w:bookmarkEnd w:id="4"/>
    <w:bookmarkStart w:name="z17" w:id="5"/>
    <w:p>
      <w:pPr>
        <w:spacing w:after="0"/>
        <w:ind w:left="0"/>
        <w:jc w:val="left"/>
      </w:pPr>
      <w:r>
        <w:rPr>
          <w:rFonts w:ascii="Times New Roman"/>
          <w:b/>
          <w:i w:val="false"/>
          <w:color w:val="000000"/>
        </w:rPr>
        <w:t xml:space="preserve"> 
2. Мемлекеттік қызметті көрсету кезіндегі</w:t>
      </w:r>
      <w:r>
        <w:br/>
      </w:r>
      <w:r>
        <w:rPr>
          <w:rFonts w:ascii="Times New Roman"/>
          <w:b/>
          <w:i w:val="false"/>
          <w:color w:val="000000"/>
        </w:rPr>
        <w:t>
іс-әрекет (әрекеттесу) тәртібінің сипаттамасы</w:t>
      </w:r>
    </w:p>
    <w:bookmarkEnd w:id="5"/>
    <w:bookmarkStart w:name="z18" w:id="6"/>
    <w:p>
      <w:pPr>
        <w:spacing w:after="0"/>
        <w:ind w:left="0"/>
        <w:jc w:val="both"/>
      </w:pPr>
      <w:r>
        <w:rPr>
          <w:rFonts w:ascii="Times New Roman"/>
          <w:b w:val="false"/>
          <w:i w:val="false"/>
          <w:color w:val="000000"/>
          <w:sz w:val="28"/>
        </w:rPr>
        <w:t>
      10. Мемлекеттiк қызметтi алу үшiн мемлекеттік қызметті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11. Мемлекеттік қызмет тұтынушының тікелей өзі баруы арқылы беріледі.</w:t>
      </w:r>
      <w:r>
        <w:br/>
      </w:r>
      <w:r>
        <w:rPr>
          <w:rFonts w:ascii="Times New Roman"/>
          <w:b w:val="false"/>
          <w:i w:val="false"/>
          <w:color w:val="000000"/>
          <w:sz w:val="28"/>
        </w:rPr>
        <w:t>
</w:t>
      </w:r>
      <w:r>
        <w:rPr>
          <w:rFonts w:ascii="Times New Roman"/>
          <w:b w:val="false"/>
          <w:i w:val="false"/>
          <w:color w:val="000000"/>
          <w:sz w:val="28"/>
        </w:rPr>
        <w:t>
      12. Мемлекеттік қызметті алуға қажетті өтініш еркін нысанда толтырылады.</w:t>
      </w:r>
      <w:r>
        <w:br/>
      </w:r>
      <w:r>
        <w:rPr>
          <w:rFonts w:ascii="Times New Roman"/>
          <w:b w:val="false"/>
          <w:i w:val="false"/>
          <w:color w:val="000000"/>
          <w:sz w:val="28"/>
        </w:rPr>
        <w:t>
</w:t>
      </w:r>
      <w:r>
        <w:rPr>
          <w:rFonts w:ascii="Times New Roman"/>
          <w:b w:val="false"/>
          <w:i w:val="false"/>
          <w:color w:val="000000"/>
          <w:sz w:val="28"/>
        </w:rPr>
        <w:t>
      13.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көрсетілген негіздер бойынша мемлекеттік қызметті көрсетуден бас тартылады.</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кезінде тұтынушының өзі уәкілетті органға жолыққан кезде келесі құрылымдық-функционалды бірлік (бұдан әрі – бірліктер) жұмыс жасайды:</w:t>
      </w:r>
      <w:r>
        <w:br/>
      </w:r>
      <w:r>
        <w:rPr>
          <w:rFonts w:ascii="Times New Roman"/>
          <w:b w:val="false"/>
          <w:i w:val="false"/>
          <w:color w:val="000000"/>
          <w:sz w:val="28"/>
        </w:rPr>
        <w:t>
      1) бөлімнің маманы;</w:t>
      </w:r>
      <w:r>
        <w:br/>
      </w:r>
      <w:r>
        <w:rPr>
          <w:rFonts w:ascii="Times New Roman"/>
          <w:b w:val="false"/>
          <w:i w:val="false"/>
          <w:color w:val="000000"/>
          <w:sz w:val="28"/>
        </w:rPr>
        <w:t>
      2) бөлімнің бастығы.</w:t>
      </w:r>
      <w:r>
        <w:br/>
      </w:r>
      <w:r>
        <w:rPr>
          <w:rFonts w:ascii="Times New Roman"/>
          <w:b w:val="false"/>
          <w:i w:val="false"/>
          <w:color w:val="000000"/>
          <w:sz w:val="28"/>
        </w:rPr>
        <w:t>
</w:t>
      </w:r>
      <w:r>
        <w:rPr>
          <w:rFonts w:ascii="Times New Roman"/>
          <w:b w:val="false"/>
          <w:i w:val="false"/>
          <w:color w:val="000000"/>
          <w:sz w:val="28"/>
        </w:rPr>
        <w:t>
      15. Әрбір бірлік дәйектілігі және әкімшілік өзара әрекеттесуінің, әрбір әкімшілік өзара әрекеттесуінің уақыты жазбаша кестелік түрде бұл регламентке </w:t>
      </w:r>
      <w:r>
        <w:rPr>
          <w:rFonts w:ascii="Times New Roman"/>
          <w:b w:val="false"/>
          <w:i w:val="false"/>
          <w:color w:val="000000"/>
          <w:sz w:val="28"/>
        </w:rPr>
        <w:t>1-қосымшада</w:t>
      </w:r>
      <w:r>
        <w:rPr>
          <w:rFonts w:ascii="Times New Roman"/>
          <w:b w:val="false"/>
          <w:i w:val="false"/>
          <w:color w:val="000000"/>
          <w:sz w:val="28"/>
        </w:rPr>
        <w:t xml:space="preserve"> берілген.</w:t>
      </w:r>
      <w:r>
        <w:br/>
      </w:r>
      <w:r>
        <w:rPr>
          <w:rFonts w:ascii="Times New Roman"/>
          <w:b w:val="false"/>
          <w:i w:val="false"/>
          <w:color w:val="000000"/>
          <w:sz w:val="28"/>
        </w:rPr>
        <w:t>
</w:t>
      </w:r>
      <w:r>
        <w:rPr>
          <w:rFonts w:ascii="Times New Roman"/>
          <w:b w:val="false"/>
          <w:i w:val="false"/>
          <w:color w:val="000000"/>
          <w:sz w:val="28"/>
        </w:rPr>
        <w:t>
      16. Бірліктер мен әкімшілік өзара әрекеттесуінің логикалық дәйектілігінің сызбасы бұл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6"/>
    <w:bookmarkStart w:name="z25" w:id="7"/>
    <w:p>
      <w:pPr>
        <w:spacing w:after="0"/>
        <w:ind w:left="0"/>
        <w:jc w:val="left"/>
      </w:pPr>
      <w:r>
        <w:rPr>
          <w:rFonts w:ascii="Times New Roman"/>
          <w:b/>
          <w:i w:val="false"/>
          <w:color w:val="000000"/>
        </w:rPr>
        <w:t xml:space="preserve"> 
3. Мемлекеттік қызметті көрсететін</w:t>
      </w:r>
      <w:r>
        <w:br/>
      </w:r>
      <w:r>
        <w:rPr>
          <w:rFonts w:ascii="Times New Roman"/>
          <w:b/>
          <w:i w:val="false"/>
          <w:color w:val="000000"/>
        </w:rPr>
        <w:t>
қызметтік тұлғалардың жауапкершілігі</w:t>
      </w:r>
    </w:p>
    <w:bookmarkEnd w:id="7"/>
    <w:bookmarkStart w:name="z26" w:id="8"/>
    <w:p>
      <w:pPr>
        <w:spacing w:after="0"/>
        <w:ind w:left="0"/>
        <w:jc w:val="both"/>
      </w:pPr>
      <w:r>
        <w:rPr>
          <w:rFonts w:ascii="Times New Roman"/>
          <w:b w:val="false"/>
          <w:i w:val="false"/>
          <w:color w:val="000000"/>
          <w:sz w:val="28"/>
        </w:rPr>
        <w:t>
      17. Мемлекеттік қызметтің көрсету тәртібін бұзған қызметтік тұлғалар Қазақстан Республикасының заңнамасына сәйкес жауапкершілікке тартылады.</w:t>
      </w:r>
    </w:p>
    <w:bookmarkEnd w:id="8"/>
    <w:bookmarkStart w:name="z27" w:id="9"/>
    <w:p>
      <w:pPr>
        <w:spacing w:after="0"/>
        <w:ind w:left="0"/>
        <w:jc w:val="both"/>
      </w:pPr>
      <w:r>
        <w:rPr>
          <w:rFonts w:ascii="Times New Roman"/>
          <w:b w:val="false"/>
          <w:i w:val="false"/>
          <w:color w:val="000000"/>
          <w:sz w:val="28"/>
        </w:rPr>
        <w:t>
"Қазақстан Республикасы аумағында</w:t>
      </w:r>
      <w:r>
        <w:br/>
      </w:r>
      <w:r>
        <w:rPr>
          <w:rFonts w:ascii="Times New Roman"/>
          <w:b w:val="false"/>
          <w:i w:val="false"/>
          <w:color w:val="000000"/>
          <w:sz w:val="28"/>
        </w:rPr>
        <w:t>
жылжымайтын мүлік объектілерінің</w:t>
      </w:r>
      <w:r>
        <w:br/>
      </w:r>
      <w:r>
        <w:rPr>
          <w:rFonts w:ascii="Times New Roman"/>
          <w:b w:val="false"/>
          <w:i w:val="false"/>
          <w:color w:val="000000"/>
          <w:sz w:val="28"/>
        </w:rPr>
        <w:t xml:space="preserve">
мекенжайын анықтау жөнінде   </w:t>
      </w:r>
      <w:r>
        <w:br/>
      </w:r>
      <w:r>
        <w:rPr>
          <w:rFonts w:ascii="Times New Roman"/>
          <w:b w:val="false"/>
          <w:i w:val="false"/>
          <w:color w:val="000000"/>
          <w:sz w:val="28"/>
        </w:rPr>
        <w:t xml:space="preserve">
анықтама беру" мемлекеттік   </w:t>
      </w:r>
      <w:r>
        <w:br/>
      </w:r>
      <w:r>
        <w:rPr>
          <w:rFonts w:ascii="Times New Roman"/>
          <w:b w:val="false"/>
          <w:i w:val="false"/>
          <w:color w:val="000000"/>
          <w:sz w:val="28"/>
        </w:rPr>
        <w:t xml:space="preserve">
қызметінің регламентіне     </w:t>
      </w:r>
      <w:r>
        <w:br/>
      </w:r>
      <w:r>
        <w:rPr>
          <w:rFonts w:ascii="Times New Roman"/>
          <w:b w:val="false"/>
          <w:i w:val="false"/>
          <w:color w:val="000000"/>
          <w:sz w:val="28"/>
        </w:rPr>
        <w:t xml:space="preserve">
1-қосымша          </w:t>
      </w:r>
    </w:p>
    <w:bookmarkEnd w:id="9"/>
    <w:bookmarkStart w:name="z28" w:id="10"/>
    <w:p>
      <w:pPr>
        <w:spacing w:after="0"/>
        <w:ind w:left="0"/>
        <w:jc w:val="left"/>
      </w:pPr>
      <w:r>
        <w:rPr>
          <w:rFonts w:ascii="Times New Roman"/>
          <w:b/>
          <w:i w:val="false"/>
          <w:color w:val="000000"/>
        </w:rPr>
        <w:t xml:space="preserve"> 
Құрылымдық-функционалды бірліктердің әрекетінің сипаттамасы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1673"/>
        <w:gridCol w:w="1573"/>
        <w:gridCol w:w="1713"/>
        <w:gridCol w:w="2093"/>
        <w:gridCol w:w="1713"/>
        <w:gridCol w:w="161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Үрдіс іс-әрекеті (жүруі, жұмыс легі)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(жүруі, жұ мыс легі)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тобы Орталықтың маманы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тобы уәкілетті органның маманы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тобы уәкілетті органның бастығы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тобы органның маманы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тобы Орталықтың маманы</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атауы (іс-әрекет рәсімі) және олардың сипаттамасы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өтініштерін тіркеу, тұтынушымен ұсынылған құжаттарды тексеру, құжаттарды уәкілетті органның мамандарына беру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өтініштерін тіркеу, Орталықтың маманымен ұсынылған құжаттарды тексеру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аумағында жылжымайтын мүлік объектілерінің мекенжайын анықтау жөнінде анықтама немесе мемлекеттік қызмет көрсетуден бас тарту туралы дәлелді жауапқа қол қою</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журналында тіркеу рәсімі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журналында тіркеу рәсімі</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формасы (мәліметтер,құжат, ұйымдастырушылық-өкімшілік шешімі)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мамандарына құжаттарды ұсыну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аумағында жылжымайтын мүлік объектілерінің мекенжайын анықтау жөнінде анықтама немесе тұтынушыға мемлекеттік қызмет көрсетуден бас тарту туралы дәлелді жауап дайындау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аумағында жылжымайтын мүлік объектілерінің мекенжайын анықтау жөнінде анықтама  немесе мемлекеттік қызмет көрсетуден бас тарту туралы дәлелді жауап</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мамандарына Қазақстан Республикасы аумағында жылжымайтын мүлік объектілерінің мекенжайын анықтау жөнінде анықтама немесе мемлекеттік қызмет көрсетуден бас тарту туралы дәлелді жауап беру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тұтынушыға Қазақстан Республикасы аумағында жылжымайтын мүлік объектілерінің мекенжайын анықтау жөнінде анықтама немесе мемлекеттік қызмет көрсетуден бас тарту туралы дәлелді жауап беру</w:t>
            </w:r>
          </w:p>
        </w:tc>
      </w:tr>
      <w:tr>
        <w:trPr>
          <w:trHeight w:val="795"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қызметке байланысты 1 (бір) немесе 5 (бес) жұмыс күнінен көп емес</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көп емес</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көп емес</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көп емес</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жұмыс күні</w:t>
            </w:r>
          </w:p>
        </w:tc>
        <w:tc>
          <w:tcPr>
            <w:tcW w:w="0" w:type="auto"/>
            <w:vMerge/>
            <w:tcBorders>
              <w:top w:val="nil"/>
              <w:left w:val="single" w:color="cfcfcf" w:sz="5"/>
              <w:bottom w:val="single" w:color="cfcfcf" w:sz="5"/>
              <w:right w:val="single" w:color="cfcfcf" w:sz="5"/>
            </w:tcBorders>
          </w:tcPr>
          <w:p/>
        </w:tc>
      </w:tr>
    </w:tbl>
    <w:bookmarkStart w:name="z29" w:id="11"/>
    <w:p>
      <w:pPr>
        <w:spacing w:after="0"/>
        <w:ind w:left="0"/>
        <w:jc w:val="both"/>
      </w:pPr>
      <w:r>
        <w:rPr>
          <w:rFonts w:ascii="Times New Roman"/>
          <w:b w:val="false"/>
          <w:i w:val="false"/>
          <w:color w:val="000000"/>
          <w:sz w:val="28"/>
        </w:rPr>
        <w:t>
"Қазақстан Республикасы аумағында</w:t>
      </w:r>
      <w:r>
        <w:br/>
      </w:r>
      <w:r>
        <w:rPr>
          <w:rFonts w:ascii="Times New Roman"/>
          <w:b w:val="false"/>
          <w:i w:val="false"/>
          <w:color w:val="000000"/>
          <w:sz w:val="28"/>
        </w:rPr>
        <w:t>
жылжымайтын мүлік объектілерінің</w:t>
      </w:r>
      <w:r>
        <w:br/>
      </w:r>
      <w:r>
        <w:rPr>
          <w:rFonts w:ascii="Times New Roman"/>
          <w:b w:val="false"/>
          <w:i w:val="false"/>
          <w:color w:val="000000"/>
          <w:sz w:val="28"/>
        </w:rPr>
        <w:t xml:space="preserve">
мекенжайын анықтау жөнінде   </w:t>
      </w:r>
      <w:r>
        <w:br/>
      </w:r>
      <w:r>
        <w:rPr>
          <w:rFonts w:ascii="Times New Roman"/>
          <w:b w:val="false"/>
          <w:i w:val="false"/>
          <w:color w:val="000000"/>
          <w:sz w:val="28"/>
        </w:rPr>
        <w:t xml:space="preserve">
анықтама беру" мемлекеттік   </w:t>
      </w:r>
      <w:r>
        <w:br/>
      </w:r>
      <w:r>
        <w:rPr>
          <w:rFonts w:ascii="Times New Roman"/>
          <w:b w:val="false"/>
          <w:i w:val="false"/>
          <w:color w:val="000000"/>
          <w:sz w:val="28"/>
        </w:rPr>
        <w:t xml:space="preserve">
қызметінің регламентіне     </w:t>
      </w:r>
      <w:r>
        <w:br/>
      </w:r>
      <w:r>
        <w:rPr>
          <w:rFonts w:ascii="Times New Roman"/>
          <w:b w:val="false"/>
          <w:i w:val="false"/>
          <w:color w:val="000000"/>
          <w:sz w:val="28"/>
        </w:rPr>
        <w:t xml:space="preserve">
2-қосымша          </w:t>
      </w:r>
    </w:p>
    <w:bookmarkEnd w:id="11"/>
    <w:bookmarkStart w:name="z30" w:id="12"/>
    <w:p>
      <w:pPr>
        <w:spacing w:after="0"/>
        <w:ind w:left="0"/>
        <w:jc w:val="left"/>
      </w:pPr>
      <w:r>
        <w:rPr>
          <w:rFonts w:ascii="Times New Roman"/>
          <w:b/>
          <w:i w:val="false"/>
          <w:color w:val="000000"/>
        </w:rPr>
        <w:t xml:space="preserve"> 
Қазақстан Республикасы аумағында жылжымайтын</w:t>
      </w:r>
      <w:r>
        <w:br/>
      </w:r>
      <w:r>
        <w:rPr>
          <w:rFonts w:ascii="Times New Roman"/>
          <w:b/>
          <w:i w:val="false"/>
          <w:color w:val="000000"/>
        </w:rPr>
        <w:t>
мүлік объектілерінің мекенжайын анықтау жөнінде</w:t>
      </w:r>
      <w:r>
        <w:br/>
      </w:r>
      <w:r>
        <w:rPr>
          <w:rFonts w:ascii="Times New Roman"/>
          <w:b/>
          <w:i w:val="false"/>
          <w:color w:val="000000"/>
        </w:rPr>
        <w:t>
анықтама беру процессінің СЫЗБАСЫ</w:t>
      </w:r>
    </w:p>
    <w:bookmarkEnd w:id="12"/>
    <w:p>
      <w:pPr>
        <w:spacing w:after="0"/>
        <w:ind w:left="0"/>
        <w:jc w:val="both"/>
      </w:pPr>
      <w:r>
        <w:drawing>
          <wp:inline distT="0" distB="0" distL="0" distR="0">
            <wp:extent cx="8509000" cy="829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509000" cy="8293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