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32c0" w14:textId="fa73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ауыл, ауылдық округ әкімдері аппараттары мемлекеттік мекемелері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2012 жылғы 28 желтоқсандағы N 606/5 қаулысы. Павлодар облысының Әділет департаментінде 2013 жылғы 31 қаңтарда N 3397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Ертіс ауданының ауыл және ауылдық округ әкімдеріне мемлекетік қызметті уақытында және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ауылшаруашылығы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9" w:id="1"/>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606/5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"Жеке қосалқы шаруашылықтың болуы туралы анықтама беру" Қазақстан Республикасы Үкіметінің 2009 жылғы 31 желтоқсандағы N 2318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w:t>
      </w:r>
      <w:r>
        <w:rPr>
          <w:rFonts w:ascii="Times New Roman"/>
          <w:b w:val="false"/>
          <w:i w:val="false"/>
          <w:color w:val="000000"/>
          <w:sz w:val="28"/>
        </w:rPr>
        <w:t>стандарты</w:t>
      </w:r>
      <w:r>
        <w:rPr>
          <w:rFonts w:ascii="Times New Roman"/>
          <w:b w:val="false"/>
          <w:i w:val="false"/>
          <w:color w:val="000000"/>
          <w:sz w:val="28"/>
        </w:rPr>
        <w:t xml:space="preserve"> (әрі қарай - Стандарт) сәйкес дайындалды.</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Мемлекеттік қызмет Ертіс ауданы ауыл және ауылдық округтері әкімдерінің аппараттары мемлекеттік мекемелерімен (бұдан әрі –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демалыс пен мереке күндерін қоспағанда аптасына бес күн сағат 9.00-ден 18.30-ге дейін, түскі үзіліс сағат 13.00-ден 14.30-ге дейін ұсынылады.</w:t>
      </w:r>
      <w:r>
        <w:br/>
      </w:r>
      <w:r>
        <w:rPr>
          <w:rFonts w:ascii="Times New Roman"/>
          <w:b w:val="false"/>
          <w:i w:val="false"/>
          <w:color w:val="000000"/>
          <w:sz w:val="28"/>
        </w:rPr>
        <w:t>
      Сондай-ақ балама негізінде Ертіс ауылы, И.Байзақов көшесі, 14 мекен-жайы бойынша халыққа қызмет көрсету орталығы арқылы ұсынылады (әрі қарай - орталық).</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туралы ақпарат Ертіс ауданы әкімдігі ресми сайтында www.enbek.gov.kz. орналасқан.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3)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p>
    <w:bookmarkEnd w:id="4"/>
    <w:bookmarkStart w:name="z21" w:id="5"/>
    <w:p>
      <w:pPr>
        <w:spacing w:after="0"/>
        <w:ind w:left="0"/>
        <w:jc w:val="left"/>
      </w:pPr>
      <w:r>
        <w:rPr>
          <w:rFonts w:ascii="Times New Roman"/>
          <w:b/>
          <w:i w:val="false"/>
          <w:color w:val="000000"/>
        </w:rPr>
        <w:t xml:space="preserve"> 
2. Мемлекеттiк қызметтi көрсетудiң тәртiбi</w:t>
      </w:r>
    </w:p>
    <w:bookmarkEnd w:id="5"/>
    <w:bookmarkStart w:name="z22" w:id="6"/>
    <w:p>
      <w:pPr>
        <w:spacing w:after="0"/>
        <w:ind w:left="0"/>
        <w:jc w:val="both"/>
      </w:pPr>
      <w:r>
        <w:rPr>
          <w:rFonts w:ascii="Times New Roman"/>
          <w:b w:val="false"/>
          <w:i w:val="false"/>
          <w:color w:val="000000"/>
          <w:sz w:val="28"/>
        </w:rPr>
        <w:t>
      10. Мемлекеттік қызмет мемлекеттік қызметті алушыға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13. Уәкілетті орган мемлекеттік қызметті алушының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27"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7"/>
    <w:bookmarkStart w:name="z28" w:id="8"/>
    <w:p>
      <w:pPr>
        <w:spacing w:after="0"/>
        <w:ind w:left="0"/>
        <w:jc w:val="both"/>
      </w:pPr>
      <w:r>
        <w:rPr>
          <w:rFonts w:ascii="Times New Roman"/>
          <w:b w:val="false"/>
          <w:i w:val="false"/>
          <w:color w:val="000000"/>
          <w:sz w:val="28"/>
        </w:rPr>
        <w:t>
      15. Мемлекеттік қызмет көрсету үдерісіне мемлекеттік қызметті алушы уәкілетті органға тікелей өтініш беруі кезінде мынадай құрылымдық-функционалдық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ауылдық және ауылдық округтің әкімі.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31"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2" w:id="10"/>
    <w:p>
      <w:pPr>
        <w:spacing w:after="0"/>
        <w:ind w:left="0"/>
        <w:jc w:val="both"/>
      </w:pPr>
      <w:r>
        <w:rPr>
          <w:rFonts w:ascii="Times New Roman"/>
          <w:b w:val="false"/>
          <w:i w:val="false"/>
          <w:color w:val="000000"/>
          <w:sz w:val="28"/>
        </w:rPr>
        <w:t xml:space="preserve">
      18.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33" w:id="11"/>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11"/>
    <w:bookmarkStart w:name="z34" w:id="12"/>
    <w:p>
      <w:pPr>
        <w:spacing w:after="0"/>
        <w:ind w:left="0"/>
        <w:jc w:val="left"/>
      </w:pPr>
      <w:r>
        <w:rPr>
          <w:rFonts w:ascii="Times New Roman"/>
          <w:b/>
          <w:i w:val="false"/>
          <w:color w:val="000000"/>
        </w:rPr>
        <w:t xml:space="preserve"> 
Ертіс ауданының ауылдар, ауылдық</w:t>
      </w:r>
      <w:r>
        <w:br/>
      </w:r>
      <w:r>
        <w:rPr>
          <w:rFonts w:ascii="Times New Roman"/>
          <w:b/>
          <w:i w:val="false"/>
          <w:color w:val="000000"/>
        </w:rPr>
        <w:t>
округтер әкімдері аппараттарының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095"/>
        <w:gridCol w:w="1718"/>
        <w:gridCol w:w="1851"/>
        <w:gridCol w:w="3380"/>
        <w:gridCol w:w="1193"/>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аппаратының толық атауы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25333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Целинная көшесі, 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29630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Амангелді ауылы, Юрий Половых көшесі,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Агашорын ауылы, Богенбай көшесі,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Николаева көшесі,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41430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Аблайхан көшесі,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21182, 22782, 21271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Кызылжар ауылы, Комсомольская көшесі,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40143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Мира көшесі,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27541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Багустар Рамазанов көшесі, 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26517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Ленина көшесі, 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29132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Целинная көшесі,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29223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Майконыр ауылы, Дзержинский көшесі, 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27330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 ауылы, Горобца көшесі, 1а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29515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Школьная көшесі,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40034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Центральная көшесі,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Мемлекеттік мекемесі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41317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Ленина көшесі,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5" w:id="13"/>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3"/>
    <w:bookmarkStart w:name="z36" w:id="1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015"/>
        <w:gridCol w:w="2724"/>
        <w:gridCol w:w="2598"/>
        <w:gridCol w:w="343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8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немесе ауылдық округтің әкімі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шаруашылық кітабы бойынша мәліметтерді тексеру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мемлекеттік қызметті ұсыну-дан бас тарту туралы дәлелді жауапқа немесе анықтамаға қол қою</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мемлекеттік қызметті ұсынудан бас тарту туралы дәлелді жауапты жазу немесе анықтаманы толтыру және қол қоюға жіберу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ұсынудан бас тарту туралы дәлелді жауап</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мемлекеттік қызметті ұсынудан бас тарту туралы дәлелді жауап немесе анықтама беру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7" w:id="15"/>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15"/>
    <w:bookmarkStart w:name="z38" w:id="16"/>
    <w:p>
      <w:pPr>
        <w:spacing w:after="0"/>
        <w:ind w:left="0"/>
        <w:jc w:val="left"/>
      </w:pPr>
      <w:r>
        <w:rPr>
          <w:rFonts w:ascii="Times New Roman"/>
          <w:b/>
          <w:i w:val="false"/>
          <w:color w:val="000000"/>
        </w:rPr>
        <w:t xml:space="preserve"> 
Жеке қосалқы шаруашылығының болуы туралы</w:t>
      </w:r>
      <w:r>
        <w:br/>
      </w:r>
      <w:r>
        <w:rPr>
          <w:rFonts w:ascii="Times New Roman"/>
          <w:b/>
          <w:i w:val="false"/>
          <w:color w:val="000000"/>
        </w:rPr>
        <w:t>
анықтама беру үдерісінің сызбасы</w:t>
      </w:r>
    </w:p>
    <w:bookmarkEnd w:id="16"/>
    <w:p>
      <w:pPr>
        <w:spacing w:after="0"/>
        <w:ind w:left="0"/>
        <w:jc w:val="both"/>
      </w:pPr>
      <w:r>
        <w:drawing>
          <wp:inline distT="0" distB="0" distL="0" distR="0">
            <wp:extent cx="7835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35900" cy="6159500"/>
                    </a:xfrm>
                    <a:prstGeom prst="rect">
                      <a:avLst/>
                    </a:prstGeom>
                  </pic:spPr>
                </pic:pic>
              </a:graphicData>
            </a:graphic>
          </wp:inline>
        </w:drawing>
      </w:r>
    </w:p>
    <w:bookmarkStart w:name="z39" w:id="17"/>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606/5 қаулысымен     </w:t>
      </w:r>
      <w:r>
        <w:br/>
      </w:r>
      <w:r>
        <w:rPr>
          <w:rFonts w:ascii="Times New Roman"/>
          <w:b w:val="false"/>
          <w:i w:val="false"/>
          <w:color w:val="000000"/>
          <w:sz w:val="28"/>
        </w:rPr>
        <w:t xml:space="preserve">
бекітілген        </w:t>
      </w:r>
    </w:p>
    <w:bookmarkEnd w:id="17"/>
    <w:bookmarkStart w:name="z40"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18"/>
    <w:bookmarkStart w:name="z41" w:id="19"/>
    <w:p>
      <w:pPr>
        <w:spacing w:after="0"/>
        <w:ind w:left="0"/>
        <w:jc w:val="left"/>
      </w:pPr>
      <w:r>
        <w:rPr>
          <w:rFonts w:ascii="Times New Roman"/>
          <w:b/>
          <w:i w:val="false"/>
          <w:color w:val="000000"/>
        </w:rPr>
        <w:t xml:space="preserve"> 
1. Жалпы ережелер</w:t>
      </w:r>
    </w:p>
    <w:bookmarkEnd w:id="19"/>
    <w:bookmarkStart w:name="z42" w:id="20"/>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(бұдан әрi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"Ертіс ауданы ветеринария бөлімі" мемлекеттік мекемесі, кентінің, ауылдары мен селолық округтер әкімдерінің аппараттарының (бұдан әрi - уәкілетті орган)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10-1-бабы </w:t>
      </w:r>
      <w:r>
        <w:rPr>
          <w:rFonts w:ascii="Times New Roman"/>
          <w:b w:val="false"/>
          <w:i w:val="false"/>
          <w:color w:val="000000"/>
          <w:sz w:val="28"/>
        </w:rPr>
        <w:t>12) тармақшасына</w:t>
      </w:r>
      <w:r>
        <w:rPr>
          <w:rFonts w:ascii="Times New Roman"/>
          <w:b w:val="false"/>
          <w:i w:val="false"/>
          <w:color w:val="000000"/>
          <w:sz w:val="28"/>
        </w:rPr>
        <w:t>, 10 бабының 2 тармағының </w:t>
      </w:r>
      <w:r>
        <w:rPr>
          <w:rFonts w:ascii="Times New Roman"/>
          <w:b w:val="false"/>
          <w:i w:val="false"/>
          <w:color w:val="000000"/>
          <w:sz w:val="28"/>
        </w:rPr>
        <w:t>20) тармақшасына</w:t>
      </w:r>
      <w:r>
        <w:rPr>
          <w:rFonts w:ascii="Times New Roman"/>
          <w:b w:val="false"/>
          <w:i w:val="false"/>
          <w:color w:val="000000"/>
          <w:sz w:val="28"/>
        </w:rPr>
        <w:t>, Қазақстан Республикасы Үкіметінің 2009 жылғы 31 желтоқсандағы Ауылшаруашылығы жануарларын бірдейлендіру ережесін бекіту туралы" </w:t>
      </w:r>
      <w:r>
        <w:rPr>
          <w:rFonts w:ascii="Times New Roman"/>
          <w:b w:val="false"/>
          <w:i w:val="false"/>
          <w:color w:val="000000"/>
          <w:sz w:val="28"/>
        </w:rPr>
        <w:t>N 2331</w:t>
      </w:r>
      <w:r>
        <w:rPr>
          <w:rFonts w:ascii="Times New Roman"/>
          <w:b w:val="false"/>
          <w:i w:val="false"/>
          <w:color w:val="000000"/>
          <w:sz w:val="28"/>
        </w:rPr>
        <w:t>,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үзiндiсін) (бұдан әрі – паспорт) беру не жазбаша түрдегі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деңгейге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p>
    <w:bookmarkEnd w:id="20"/>
    <w:bookmarkStart w:name="z51" w:id="21"/>
    <w:p>
      <w:pPr>
        <w:spacing w:after="0"/>
        <w:ind w:left="0"/>
        <w:jc w:val="left"/>
      </w:pPr>
      <w:r>
        <w:rPr>
          <w:rFonts w:ascii="Times New Roman"/>
          <w:b/>
          <w:i w:val="false"/>
          <w:color w:val="000000"/>
        </w:rPr>
        <w:t xml:space="preserve"> 
2. Мемлекеттiк қызметтi көрсетудiң тәртiбi</w:t>
      </w:r>
    </w:p>
    <w:bookmarkEnd w:id="21"/>
    <w:bookmarkStart w:name="z52" w:id="22"/>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уәкілетті органның ветдәрiгерiне жүгiнедi.</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уәкілетті органға өтiнiш жасайды.</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22"/>
    <w:bookmarkStart w:name="z56" w:id="23"/>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23"/>
    <w:bookmarkStart w:name="z57" w:id="24"/>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қатысады: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құрылымдық-функционалдық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құрылымдық-функционалдық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24"/>
    <w:bookmarkStart w:name="z62"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5"/>
    <w:bookmarkStart w:name="z63" w:id="26"/>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6"/>
    <w:bookmarkStart w:name="z64"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1-қосымша               </w:t>
      </w:r>
    </w:p>
    <w:bookmarkEnd w:id="27"/>
    <w:bookmarkStart w:name="z65" w:id="28"/>
    <w:p>
      <w:pPr>
        <w:spacing w:after="0"/>
        <w:ind w:left="0"/>
        <w:jc w:val="left"/>
      </w:pPr>
      <w:r>
        <w:rPr>
          <w:rFonts w:ascii="Times New Roman"/>
          <w:b/>
          <w:i w:val="false"/>
          <w:color w:val="000000"/>
        </w:rPr>
        <w:t xml:space="preserve"> 
Мемлекеттік қызметті көрсету кезіндегі</w:t>
      </w:r>
      <w:r>
        <w:br/>
      </w:r>
      <w:r>
        <w:rPr>
          <w:rFonts w:ascii="Times New Roman"/>
          <w:b/>
          <w:i w:val="false"/>
          <w:color w:val="000000"/>
        </w:rPr>
        <w:t>
уәкілетті органдардың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901"/>
        <w:gridCol w:w="1894"/>
        <w:gridCol w:w="1846"/>
        <w:gridCol w:w="3395"/>
        <w:gridCol w:w="1198"/>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аппаратының толық атауы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25333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Целинная көшесі, 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29630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Амангелді ауылы, Юрий Половых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Агашорын ауылы, Богенбай көшесі,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Николаева көшесі,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41430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Аблайхан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21182, 22782, 21271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Кызылжар ауылы, Комсомольская көшесі, 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40143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Мира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27541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Багустар Рамазанов көшесі, 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26517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Ленина көшесі,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29132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Целинная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29223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Майконыр ауылы, Дзержинский көшесі,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27330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 ауылы, Горобца көшесі, 1а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29515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Школьная көшесі,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40034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Центральная көшесі,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Мемлекеттік мекемесі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41317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Ленина көшесі,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6"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2-қосымша               </w:t>
      </w:r>
    </w:p>
    <w:bookmarkEnd w:id="29"/>
    <w:bookmarkStart w:name="z67" w:id="30"/>
    <w:p>
      <w:pPr>
        <w:spacing w:after="0"/>
        <w:ind w:left="0"/>
        <w:jc w:val="left"/>
      </w:pPr>
      <w:r>
        <w:rPr>
          <w:rFonts w:ascii="Times New Roman"/>
          <w:b/>
          <w:i w:val="false"/>
          <w:color w:val="000000"/>
        </w:rPr>
        <w:t xml:space="preserve"> 
1-кесте. Құрылымдық-функционалдық бiрлiктер әрекетiне сипаттама</w:t>
      </w:r>
      <w:r>
        <w:br/>
      </w:r>
      <w:r>
        <w:rPr>
          <w:rFonts w:ascii="Times New Roman"/>
          <w:b/>
          <w:i w:val="false"/>
          <w:color w:val="000000"/>
        </w:rPr>
        <w:t>
Тұтынушы өтінген жағдайда жануарға ветеринариялық паспорт</w:t>
      </w:r>
      <w:r>
        <w:br/>
      </w:r>
      <w:r>
        <w:rPr>
          <w:rFonts w:ascii="Times New Roman"/>
          <w:b/>
          <w:i w:val="false"/>
          <w:color w:val="000000"/>
        </w:rPr>
        <w:t>
(жануардың ветеринариялық паспортынан үзiндi) беру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208"/>
        <w:gridCol w:w="3004"/>
        <w:gridCol w:w="3219"/>
        <w:gridCol w:w="4017"/>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 ағымы)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r>
      <w:tr>
        <w:trPr>
          <w:trHeight w:val="46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көретілген тұтынушы ұсынған құжаттарды қабылдау және тіркеу және өтінішті тексеру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(жануардың ветеринариялық паспортынан үзiндi) дайындау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беру журналына тіркеу. Тұтынушыға дайын құжатты беруге дайындау</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(жануардың ветеринариялық паспортынан үзiндi) қол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8" w:id="31"/>
    <w:p>
      <w:pPr>
        <w:spacing w:after="0"/>
        <w:ind w:left="0"/>
        <w:jc w:val="left"/>
      </w:pPr>
      <w:r>
        <w:rPr>
          <w:rFonts w:ascii="Times New Roman"/>
          <w:b/>
          <w:i w:val="false"/>
          <w:color w:val="000000"/>
        </w:rPr>
        <w:t xml:space="preserve"> 
2-кесте. Құрылымдық-функционалдық бiрлiктер әрекетiне сипаттама</w:t>
      </w:r>
      <w:r>
        <w:br/>
      </w:r>
      <w:r>
        <w:rPr>
          <w:rFonts w:ascii="Times New Roman"/>
          <w:b/>
          <w:i w:val="false"/>
          <w:color w:val="000000"/>
        </w:rPr>
        <w:t>
Жануардың ветеринариялық паспортының түпнұсқасын</w:t>
      </w:r>
      <w:r>
        <w:br/>
      </w:r>
      <w:r>
        <w:rPr>
          <w:rFonts w:ascii="Times New Roman"/>
          <w:b/>
          <w:i w:val="false"/>
          <w:color w:val="000000"/>
        </w:rPr>
        <w:t>
алуға тұтынушы өтінген жағдайда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3271"/>
        <w:gridCol w:w="2806"/>
        <w:gridCol w:w="3081"/>
        <w:gridCol w:w="3695"/>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 ағымы)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ветдәрігері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ветдәрігері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ветдәрігері</w:t>
            </w:r>
          </w:p>
        </w:tc>
      </w:tr>
      <w:tr>
        <w:trPr>
          <w:trHeight w:val="46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өтінішті тексеру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 Тұтынушыға дайын құжатты беруге дайындау</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немесе мемлекеттiк қызмет көрсетуден бас тарту туралы дәлелдi жауапқа қол қою</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w:t>
            </w:r>
          </w:p>
        </w:tc>
      </w:tr>
      <w:tr>
        <w:trPr>
          <w:trHeight w:val="18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9" w:id="3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3-қосымша               </w:t>
      </w:r>
    </w:p>
    <w:bookmarkEnd w:id="32"/>
    <w:bookmarkStart w:name="z70" w:id="33"/>
    <w:p>
      <w:pPr>
        <w:spacing w:after="0"/>
        <w:ind w:left="0"/>
        <w:jc w:val="left"/>
      </w:pPr>
      <w:r>
        <w:rPr>
          <w:rFonts w:ascii="Times New Roman"/>
          <w:b/>
          <w:i w:val="false"/>
          <w:color w:val="000000"/>
        </w:rPr>
        <w:t xml:space="preserve"> 
Уәкілетті органға өтініш білдіргенде</w:t>
      </w:r>
      <w:r>
        <w:br/>
      </w:r>
      <w:r>
        <w:rPr>
          <w:rFonts w:ascii="Times New Roman"/>
          <w:b/>
          <w:i w:val="false"/>
          <w:color w:val="000000"/>
        </w:rPr>
        <w:t>
мемлекеттік қызметті ұсыну 1-сызбасы</w:t>
      </w:r>
      <w:r>
        <w:br/>
      </w:r>
      <w:r>
        <w:rPr>
          <w:rFonts w:ascii="Times New Roman"/>
          <w:b/>
          <w:i w:val="false"/>
          <w:color w:val="000000"/>
        </w:rPr>
        <w:t>
Жануарға ветеринариялық паспорт беру жануардың</w:t>
      </w:r>
      <w:r>
        <w:br/>
      </w:r>
      <w:r>
        <w:rPr>
          <w:rFonts w:ascii="Times New Roman"/>
          <w:b/>
          <w:i w:val="false"/>
          <w:color w:val="000000"/>
        </w:rPr>
        <w:t>
(ветеринариялық паспортынан үзiндi) беру</w:t>
      </w:r>
    </w:p>
    <w:bookmarkEnd w:id="33"/>
    <w:p>
      <w:pPr>
        <w:spacing w:after="0"/>
        <w:ind w:left="0"/>
        <w:jc w:val="both"/>
      </w:pPr>
      <w:r>
        <w:drawing>
          <wp:inline distT="0" distB="0" distL="0" distR="0">
            <wp:extent cx="76581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7493000"/>
                    </a:xfrm>
                    <a:prstGeom prst="rect">
                      <a:avLst/>
                    </a:prstGeom>
                  </pic:spPr>
                </pic:pic>
              </a:graphicData>
            </a:graphic>
          </wp:inline>
        </w:drawing>
      </w:r>
    </w:p>
    <w:bookmarkStart w:name="z71" w:id="34"/>
    <w:p>
      <w:pPr>
        <w:spacing w:after="0"/>
        <w:ind w:left="0"/>
        <w:jc w:val="left"/>
      </w:pPr>
      <w:r>
        <w:rPr>
          <w:rFonts w:ascii="Times New Roman"/>
          <w:b/>
          <w:i w:val="false"/>
          <w:color w:val="000000"/>
        </w:rPr>
        <w:t xml:space="preserve"> 
Уәкілетті органға өтініш білдіргенде</w:t>
      </w:r>
      <w:r>
        <w:br/>
      </w:r>
      <w:r>
        <w:rPr>
          <w:rFonts w:ascii="Times New Roman"/>
          <w:b/>
          <w:i w:val="false"/>
          <w:color w:val="000000"/>
        </w:rPr>
        <w:t>
мемлекеттік қызметті ұсыну 2-сызбасы</w:t>
      </w:r>
      <w:r>
        <w:br/>
      </w:r>
      <w:r>
        <w:rPr>
          <w:rFonts w:ascii="Times New Roman"/>
          <w:b/>
          <w:i w:val="false"/>
          <w:color w:val="000000"/>
        </w:rPr>
        <w:t>
Жануардың ветеринариялық паспортының түпнұсқасы</w:t>
      </w:r>
    </w:p>
    <w:bookmarkEnd w:id="34"/>
    <w:p>
      <w:pPr>
        <w:spacing w:after="0"/>
        <w:ind w:left="0"/>
        <w:jc w:val="both"/>
      </w:pPr>
      <w:r>
        <w:drawing>
          <wp:inline distT="0" distB="0" distL="0" distR="0">
            <wp:extent cx="75946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8369300"/>
                    </a:xfrm>
                    <a:prstGeom prst="rect">
                      <a:avLst/>
                    </a:prstGeom>
                  </pic:spPr>
                </pic:pic>
              </a:graphicData>
            </a:graphic>
          </wp:inline>
        </w:drawing>
      </w:r>
    </w:p>
    <w:bookmarkStart w:name="z72" w:id="35"/>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606/5 қаулысымен     </w:t>
      </w:r>
      <w:r>
        <w:br/>
      </w:r>
      <w:r>
        <w:rPr>
          <w:rFonts w:ascii="Times New Roman"/>
          <w:b w:val="false"/>
          <w:i w:val="false"/>
          <w:color w:val="000000"/>
          <w:sz w:val="28"/>
        </w:rPr>
        <w:t xml:space="preserve">
бекітілген        </w:t>
      </w:r>
    </w:p>
    <w:bookmarkEnd w:id="35"/>
    <w:bookmarkStart w:name="z73" w:id="3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регламенті</w:t>
      </w:r>
    </w:p>
    <w:bookmarkEnd w:id="36"/>
    <w:bookmarkStart w:name="z74" w:id="37"/>
    <w:p>
      <w:pPr>
        <w:spacing w:after="0"/>
        <w:ind w:left="0"/>
        <w:jc w:val="left"/>
      </w:pPr>
      <w:r>
        <w:rPr>
          <w:rFonts w:ascii="Times New Roman"/>
          <w:b/>
          <w:i w:val="false"/>
          <w:color w:val="000000"/>
        </w:rPr>
        <w:t xml:space="preserve"> 
1. Жалпы ережелер</w:t>
      </w:r>
    </w:p>
    <w:bookmarkEnd w:id="37"/>
    <w:bookmarkStart w:name="z75" w:id="38"/>
    <w:p>
      <w:pPr>
        <w:spacing w:after="0"/>
        <w:ind w:left="0"/>
        <w:jc w:val="both"/>
      </w:pPr>
      <w:r>
        <w:rPr>
          <w:rFonts w:ascii="Times New Roman"/>
          <w:b w:val="false"/>
          <w:i w:val="false"/>
          <w:color w:val="000000"/>
          <w:sz w:val="28"/>
        </w:rPr>
        <w:t>
      1. "Ветеринариялық анықтама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"Ертіс ауданының ветеринария бөлімі" мемлекеттік мекемесі, кентінің, ауылдары мен селолық округтер әкімдерінің аппараттарының (бұдан әрi – уәкілетті орган)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10-1-бабы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ветеринариялық анықтама (қағаздағы тасымалдағышта) (бұдан әрі – анықтама)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w:t>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мемлекеттiк қызмет өтініш білдірген күні iшiнде көрсетiледi;</w:t>
      </w:r>
      <w:r>
        <w:br/>
      </w:r>
      <w:r>
        <w:rPr>
          <w:rFonts w:ascii="Times New Roman"/>
          <w:b w:val="false"/>
          <w:i w:val="false"/>
          <w:color w:val="000000"/>
          <w:sz w:val="28"/>
        </w:rPr>
        <w:t>
      2) мемлекеттiк қызметтi алуға дейiнгi шектеулі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шектеулі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p>
    <w:bookmarkEnd w:id="38"/>
    <w:bookmarkStart w:name="z84" w:id="39"/>
    <w:p>
      <w:pPr>
        <w:spacing w:after="0"/>
        <w:ind w:left="0"/>
        <w:jc w:val="left"/>
      </w:pPr>
      <w:r>
        <w:rPr>
          <w:rFonts w:ascii="Times New Roman"/>
          <w:b/>
          <w:i w:val="false"/>
          <w:color w:val="000000"/>
        </w:rPr>
        <w:t xml:space="preserve"> 
2. Мемлекеттiк қызметтi көрсетудiң тәртiбi</w:t>
      </w:r>
    </w:p>
    <w:bookmarkEnd w:id="39"/>
    <w:bookmarkStart w:name="z85" w:id="40"/>
    <w:p>
      <w:pPr>
        <w:spacing w:after="0"/>
        <w:ind w:left="0"/>
        <w:jc w:val="both"/>
      </w:pPr>
      <w:r>
        <w:rPr>
          <w:rFonts w:ascii="Times New Roman"/>
          <w:b w:val="false"/>
          <w:i w:val="false"/>
          <w:color w:val="000000"/>
          <w:sz w:val="28"/>
        </w:rPr>
        <w:t>
      10. уәкілетті орган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p>
    <w:bookmarkEnd w:id="40"/>
    <w:bookmarkStart w:name="z88" w:id="41"/>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41"/>
    <w:bookmarkStart w:name="z89" w:id="42"/>
    <w:p>
      <w:pPr>
        <w:spacing w:after="0"/>
        <w:ind w:left="0"/>
        <w:jc w:val="both"/>
      </w:pPr>
      <w:r>
        <w:rPr>
          <w:rFonts w:ascii="Times New Roman"/>
          <w:b w:val="false"/>
          <w:i w:val="false"/>
          <w:color w:val="000000"/>
          <w:sz w:val="28"/>
        </w:rPr>
        <w:t>
      13.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 бөлімшелерінің мал дәрігерлері жүргізеді.</w:t>
      </w:r>
      <w:r>
        <w:br/>
      </w:r>
      <w:r>
        <w:rPr>
          <w:rFonts w:ascii="Times New Roman"/>
          <w:b w:val="false"/>
          <w:i w:val="false"/>
          <w:color w:val="000000"/>
          <w:sz w:val="28"/>
        </w:rPr>
        <w:t>
</w:t>
      </w:r>
      <w:r>
        <w:rPr>
          <w:rFonts w:ascii="Times New Roman"/>
          <w:b w:val="false"/>
          <w:i w:val="false"/>
          <w:color w:val="000000"/>
          <w:sz w:val="28"/>
        </w:rPr>
        <w:t>
      14. Мемлекеттiк қызмет көрсету тұтынушысының өтiнiшi жеке және заңды тұлғалардың өтiнiштерiн тiркеу журналында, тұтынушының мемлекеттiк қызметтi алатын күні көрсетiлiп ветдәрігермен тiркеледi.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үдерісіне келесi құрылымдық-функционалдық бiрлiктер қатысады: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ветеринариялық дәрігерлері.</w:t>
      </w:r>
      <w:r>
        <w:br/>
      </w:r>
      <w:r>
        <w:rPr>
          <w:rFonts w:ascii="Times New Roman"/>
          <w:b w:val="false"/>
          <w:i w:val="false"/>
          <w:color w:val="000000"/>
          <w:sz w:val="28"/>
        </w:rPr>
        <w:t>
</w:t>
      </w:r>
      <w:r>
        <w:rPr>
          <w:rFonts w:ascii="Times New Roman"/>
          <w:b w:val="false"/>
          <w:i w:val="false"/>
          <w:color w:val="000000"/>
          <w:sz w:val="28"/>
        </w:rPr>
        <w:t>
      16. Әр әкiмшiлiк әрекеттiң (рәсiмнiң) орындалу мерзiмiн көрсетумен әрбiр құрылымдық-функционалдық бiрлiктер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 </w:t>
      </w:r>
      <w:r>
        <w:br/>
      </w:r>
      <w:r>
        <w:rPr>
          <w:rFonts w:ascii="Times New Roman"/>
          <w:b w:val="false"/>
          <w:i w:val="false"/>
          <w:color w:val="000000"/>
          <w:sz w:val="28"/>
        </w:rPr>
        <w:t>
</w:t>
      </w:r>
      <w:r>
        <w:rPr>
          <w:rFonts w:ascii="Times New Roman"/>
          <w:b w:val="false"/>
          <w:i w:val="false"/>
          <w:color w:val="000000"/>
          <w:sz w:val="28"/>
        </w:rPr>
        <w:t>
      17. Мемлекеттiк қызмет көрсету және құрылымдық-функционалдық бiрлiктер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42"/>
    <w:bookmarkStart w:name="z94" w:id="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3"/>
    <w:bookmarkStart w:name="z95" w:id="44"/>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44"/>
    <w:bookmarkStart w:name="z96" w:id="45"/>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45"/>
    <w:bookmarkStart w:name="z97" w:id="46"/>
    <w:p>
      <w:pPr>
        <w:spacing w:after="0"/>
        <w:ind w:left="0"/>
        <w:jc w:val="left"/>
      </w:pPr>
      <w:r>
        <w:rPr>
          <w:rFonts w:ascii="Times New Roman"/>
          <w:b/>
          <w:i w:val="false"/>
          <w:color w:val="000000"/>
        </w:rPr>
        <w:t xml:space="preserve"> 
Мемлекеттік қызметті көрсету кезіндегі</w:t>
      </w:r>
      <w:r>
        <w:br/>
      </w:r>
      <w:r>
        <w:rPr>
          <w:rFonts w:ascii="Times New Roman"/>
          <w:b/>
          <w:i w:val="false"/>
          <w:color w:val="000000"/>
        </w:rPr>
        <w:t>
уәкілетті органдардың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701"/>
        <w:gridCol w:w="2048"/>
        <w:gridCol w:w="1877"/>
        <w:gridCol w:w="3405"/>
        <w:gridCol w:w="120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аппаратының толық атауы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25333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Целинная көшесі,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29630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Амангелді ауылы, Юрий Половых көшесі,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Агашорын ауылы, Богенбай көшесі,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Николаева көшесі,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41430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Аблайхан көшесі,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21182, 22782, 21271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Кызылжар ауылы, Комсомольская көшесі, 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40143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Мира көшесі,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27541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Багустар Рамазанов көшесі, 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26517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Ленина көшесі, 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29132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Целинная көшесі,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29223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Майконыр ауылы, Дзержинский көшесі, 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27330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 ауылы, Горобца көшесі, 1а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29515</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60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Школьная көшесі,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40098, 40034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Центральная көшесі,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Мемлекеттік мекемесі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41317</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Ленина көшесі,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98" w:id="47"/>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47"/>
    <w:bookmarkStart w:name="z99" w:id="48"/>
    <w:p>
      <w:pPr>
        <w:spacing w:after="0"/>
        <w:ind w:left="0"/>
        <w:jc w:val="left"/>
      </w:pPr>
      <w:r>
        <w:rPr>
          <w:rFonts w:ascii="Times New Roman"/>
          <w:b/>
          <w:i w:val="false"/>
          <w:color w:val="000000"/>
        </w:rPr>
        <w:t xml:space="preserve"> 
1-кесте. Құрылымдық-функционалдық бiрлiктер әрекетiне сипаттама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208"/>
        <w:gridCol w:w="3004"/>
        <w:gridCol w:w="3219"/>
        <w:gridCol w:w="4017"/>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 ағымы)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бiрлiктер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ветдәрігері</w:t>
            </w:r>
          </w:p>
        </w:tc>
      </w:tr>
      <w:tr>
        <w:trPr>
          <w:trHeight w:val="46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көрсетілгендей тұтынушымен ұсынылған құжаттар пакетiн тексеру және қабылдау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толтыру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 журналына тіркеу. Тұтынушыға дайын құжатты немесе қызмет көрсетуден бас тарту туралы дәлелді жауапты дайындау</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немесе бас тарту туралы дәлелді жауапты беру</w:t>
            </w:r>
          </w:p>
        </w:tc>
      </w:tr>
      <w:tr>
        <w:trPr>
          <w:trHeight w:val="18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күнi көрсетiледi</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00" w:id="49"/>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мемлекеттік қызметінің регламенті</w:t>
      </w:r>
      <w:r>
        <w:br/>
      </w:r>
      <w:r>
        <w:rPr>
          <w:rFonts w:ascii="Times New Roman"/>
          <w:b w:val="false"/>
          <w:i w:val="false"/>
          <w:color w:val="000000"/>
          <w:sz w:val="28"/>
        </w:rPr>
        <w:t xml:space="preserve">
3-қосымша            </w:t>
      </w:r>
    </w:p>
    <w:bookmarkEnd w:id="49"/>
    <w:bookmarkStart w:name="z101" w:id="50"/>
    <w:p>
      <w:pPr>
        <w:spacing w:after="0"/>
        <w:ind w:left="0"/>
        <w:jc w:val="left"/>
      </w:pPr>
      <w:r>
        <w:rPr>
          <w:rFonts w:ascii="Times New Roman"/>
          <w:b/>
          <w:i w:val="false"/>
          <w:color w:val="000000"/>
        </w:rPr>
        <w:t xml:space="preserve"> 
Уәкілетті органға өтініш білдіргенде</w:t>
      </w:r>
      <w:r>
        <w:br/>
      </w:r>
      <w:r>
        <w:rPr>
          <w:rFonts w:ascii="Times New Roman"/>
          <w:b/>
          <w:i w:val="false"/>
          <w:color w:val="000000"/>
        </w:rPr>
        <w:t>
мемлекеттік қызметті ұсыну сызбасы</w:t>
      </w:r>
    </w:p>
    <w:bookmarkEnd w:id="50"/>
    <w:p>
      <w:pPr>
        <w:spacing w:after="0"/>
        <w:ind w:left="0"/>
        <w:jc w:val="both"/>
      </w:pPr>
      <w:r>
        <w:drawing>
          <wp:inline distT="0" distB="0" distL="0" distR="0">
            <wp:extent cx="79121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12100" cy="748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