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d0ff" w14:textId="c06d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сайлаған XXXVI сессиясы) 2011 жылғы 20 желтоқсандағы "2012 - 2014 жылдарға арналған Качир ауданының бюджеті туралы" N 1-36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18 шілдедегі N 2/6 шешімі. Павлодар облысының Әділет департаментінде 2012 жылғы 02 тамызда N 12-8-130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мәслихатының 17.06.2013 N 8/14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VI сессиясы) 2012 жылғы 3 шілдедегі "Облыстық мәслихаттың (IV сайланған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69/6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  N 3209 тіркелген)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2011 жылғы 20 желтоқсандағы "2012 - 2014 жылдарға арналған Качир ауданының бюджеті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12-8-122 тіркелген, 2012 жылғы 14 қаңтарында "Тереңкөл тынысы" газетінің N 2, 2012 жылғы 14 қаңтарында "Заря" газетінің N 2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"2647734" деген сандар "2741574"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"2701" деген сандар "2703"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"2349065" деген сандар "2442903"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 "2890646" деген сандар "2984486"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"2968" деген сандар "1781"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"60700 мың теңге – аудандық маңызы бар автомобиль жолдарын және елді мекендердің көшелерін күрделі және орташа жөндеу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"350" деген сандар "2418"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"19130" деген сандар "21321"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"22996" деген сандар "23294"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 тармағында</w:t>
      </w:r>
      <w:r>
        <w:rPr>
          <w:rFonts w:ascii="Times New Roman"/>
          <w:b w:val="false"/>
          <w:i w:val="false"/>
          <w:color w:val="000000"/>
          <w:sz w:val="28"/>
        </w:rPr>
        <w:t>: "90400" деген сандар "105048"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4–4 тармағында</w:t>
      </w:r>
      <w:r>
        <w:rPr>
          <w:rFonts w:ascii="Times New Roman"/>
          <w:b w:val="false"/>
          <w:i w:val="false"/>
          <w:color w:val="000000"/>
          <w:sz w:val="28"/>
        </w:rPr>
        <w:t>: "15086" деген сандар "30206"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93"/>
        <w:gridCol w:w="7533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2 741 574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92"/>
        <w:gridCol w:w="938"/>
        <w:gridCol w:w="633"/>
        <w:gridCol w:w="6921"/>
        <w:gridCol w:w="24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2 984 486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241 675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214 196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1 616 386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1 333 540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1 325 109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1 265 223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қорғаншыларға (қамқоршыларға) жетім баланы (жетім балаларды) және ата-анасының қамқорлығынсыз қалған баланы (балаларды) қамтамасыз етуге ай сайынғы ақшалай қаражат төлемдері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беруге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304 303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-288 678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   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48"/>
        <w:gridCol w:w="606"/>
        <w:gridCol w:w="627"/>
        <w:gridCol w:w="97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1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