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9372" w14:textId="8c09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"Жануарға ветеринариялық паспорт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2012 жылғы 28 мамырдағы N 140/17 қаулысы. Павлодар облысының Әділет департаментінде 2012 жылғы 20 маусымда N 12-9-166 тіркелді. Күші жойылды - Павлодар облысы Лебяжі аудандық әкімдігінің 2013 жылғы 18 маусымдағы N 190/41 қаулысымен</w:t>
      </w:r>
    </w:p>
    <w:p>
      <w:pPr>
        <w:spacing w:after="0"/>
        <w:ind w:left="0"/>
        <w:jc w:val="both"/>
      </w:pPr>
      <w:r>
        <w:rPr>
          <w:rFonts w:ascii="Times New Roman"/>
          <w:b w:val="false"/>
          <w:i w:val="false"/>
          <w:color w:val="ff0000"/>
          <w:sz w:val="28"/>
        </w:rPr>
        <w:t>      Ескерту. Күші жойылды - Павлодар облысы Лебяжі аудандық әкімдігінің 18.06.2013 N 190/41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қарашасындағы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Лебяжі ауданының ауылдық округ әкімдеріне мемлекеттік қызметті уақытында және сапалы көрсетуді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 Байжановқа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Құрманова</w:t>
      </w:r>
    </w:p>
    <w:bookmarkStart w:name="z6" w:id="1"/>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әкімдігінің 2012 жылғы 28 мамырдағы</w:t>
      </w:r>
      <w:r>
        <w:br/>
      </w:r>
      <w:r>
        <w:rPr>
          <w:rFonts w:ascii="Times New Roman"/>
          <w:b w:val="false"/>
          <w:i w:val="false"/>
          <w:color w:val="000000"/>
          <w:sz w:val="28"/>
        </w:rPr>
        <w:t xml:space="preserve">
N 140/17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мемлекеттiк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"Жануарға ветеринариялық паспорт беру" мемлекеттiк қызметiн (бұдан әрi - мемлекеттiк қызмет) осы регламенттің (бұдан әрi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мекенжайы бойынша "Лебяжі ауданы ветеринария бөлімі" мемлекеттік мекемесі, кентінің, ауылдары мен селолық округтер әкімдерінің аппараттарының (бұдан әрi - ЖАО) ветеринарлық дәрiгерлерімен (бұдан әрi - ветдәрiгер)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2002 жылғы 10 шiлдедегi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13) тармақшасына,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өзгерiстер мен толықтыру енгiзу туралы" N 464 </w:t>
      </w:r>
      <w:r>
        <w:rPr>
          <w:rFonts w:ascii="Times New Roman"/>
          <w:b w:val="false"/>
          <w:i w:val="false"/>
          <w:color w:val="000000"/>
          <w:sz w:val="28"/>
        </w:rPr>
        <w:t>қаулысына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мемлекеттік қызмет көрсету орындарындағы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жануарға ветеринариялық паспортты (жануардың ветеринариялық паспортының түпнұсқасы, жануардың ветеринариялық паспортынан үзiндi) (бұдан әрі – паспорт) беру немесе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мерзiмі:</w:t>
      </w:r>
      <w:r>
        <w:br/>
      </w:r>
      <w:r>
        <w:rPr>
          <w:rFonts w:ascii="Times New Roman"/>
          <w:b w:val="false"/>
          <w:i w:val="false"/>
          <w:color w:val="000000"/>
          <w:sz w:val="28"/>
        </w:rPr>
        <w:t>
      1) жануарға жеке нөмір берілген сәттен немесе оны беруден бас тартудан бастап жануарға ветеринариялық паспорты (жануардың ветеринариялық паспортынан үзiндi беру) беру мерзiмi - 3 (үш) жұмыс күні iшiнде;</w:t>
      </w:r>
      <w:r>
        <w:br/>
      </w:r>
      <w:r>
        <w:rPr>
          <w:rFonts w:ascii="Times New Roman"/>
          <w:b w:val="false"/>
          <w:i w:val="false"/>
          <w:color w:val="000000"/>
          <w:sz w:val="28"/>
        </w:rPr>
        <w:t>
      2) жануар иесi жануарға ветеринариялық паспорттың жоғалғаны туралы өтiнiш берген күнiнен бастап жануарға ветеринариялық паспорттың түпнұсқасын беру мерзімі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жұмыс күндері, сағат 13.00-ден 14.30-ға дейін үзіліспен, сағат 09.00-ден 18.30-ға дейін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күтуге және қажетті құжаттарды дайындауға жағдайлар жасалады (күтуге кресло қойылады, құжаттарды толтыру үшін орындар қажетті құжаттардың тізбесі мен оны толтыру үлгілерімен стендтермен жабдықталған).</w:t>
      </w:r>
    </w:p>
    <w:bookmarkEnd w:id="4"/>
    <w:bookmarkStart w:name="z18" w:id="5"/>
    <w:p>
      <w:pPr>
        <w:spacing w:after="0"/>
        <w:ind w:left="0"/>
        <w:jc w:val="left"/>
      </w:pPr>
      <w:r>
        <w:rPr>
          <w:rFonts w:ascii="Times New Roman"/>
          <w:b/>
          <w:i w:val="false"/>
          <w:color w:val="000000"/>
        </w:rPr>
        <w:t xml:space="preserve"> 
2. Мемлекеттiк қызметтi көрсетудiң тәртiбi</w:t>
      </w:r>
    </w:p>
    <w:bookmarkEnd w:id="5"/>
    <w:bookmarkStart w:name="z19" w:id="6"/>
    <w:p>
      <w:pPr>
        <w:spacing w:after="0"/>
        <w:ind w:left="0"/>
        <w:jc w:val="both"/>
      </w:pPr>
      <w:r>
        <w:rPr>
          <w:rFonts w:ascii="Times New Roman"/>
          <w:b w:val="false"/>
          <w:i w:val="false"/>
          <w:color w:val="000000"/>
          <w:sz w:val="28"/>
        </w:rPr>
        <w:t>
      10. Мемлекеттік қызметті алу үшін тұтынушы келесі құжаттарды ұсынады:</w:t>
      </w:r>
      <w:r>
        <w:br/>
      </w:r>
      <w:r>
        <w:rPr>
          <w:rFonts w:ascii="Times New Roman"/>
          <w:b w:val="false"/>
          <w:i w:val="false"/>
          <w:color w:val="000000"/>
          <w:sz w:val="28"/>
        </w:rPr>
        <w:t>
      Жануарға ветеринариялық паспортты алу үшiн тұтынушы жануарға ветеринариялық паспорттың бланкiсiнiң құнын төлегенiн растайтын құжатты бередi. Бұдан басқа, жануарда - жануарға берiлген бiрдейлендiру нөмiрi болуы қажет.</w:t>
      </w:r>
      <w:r>
        <w:br/>
      </w:r>
      <w:r>
        <w:rPr>
          <w:rFonts w:ascii="Times New Roman"/>
          <w:b w:val="false"/>
          <w:i w:val="false"/>
          <w:color w:val="000000"/>
          <w:sz w:val="28"/>
        </w:rPr>
        <w:t>
      Ветеринариялық паспорттың түпнұсқасын және (ветеринариялық паспорттан үзiндiні)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ветеринариялық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w:t>
      </w:r>
      <w:r>
        <w:rPr>
          <w:rFonts w:ascii="Times New Roman"/>
          <w:b w:val="false"/>
          <w:i w:val="false"/>
          <w:color w:val="000000"/>
          <w:sz w:val="28"/>
        </w:rPr>
        <w:t>
      11. Тұтынушы жануарға ветеринариялық паспортты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Жануарға ветеринариялық паспорттың түпнұсқасын (жануардың ветеринариялық паспортынан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ЖАО-на өтiнiш жасайды.</w:t>
      </w:r>
      <w:r>
        <w:br/>
      </w:r>
      <w:r>
        <w:rPr>
          <w:rFonts w:ascii="Times New Roman"/>
          <w:b w:val="false"/>
          <w:i w:val="false"/>
          <w:color w:val="000000"/>
          <w:sz w:val="28"/>
        </w:rPr>
        <w:t>
      Жануарға ветеринариялық паспорттың түпнұсқасын (жануардың ветеринариялық паспортынан үзiндi) алу үшін жүгінген кезде тұтынушының өтініші тіркеу журналында тіркеледі және тұтынушы мемлекеттік қызметті алған күні мен уақыт, мерзімі мен орнын көрсетілген талон беріледі.</w:t>
      </w:r>
      <w:r>
        <w:br/>
      </w:r>
      <w:r>
        <w:rPr>
          <w:rFonts w:ascii="Times New Roman"/>
          <w:b w:val="false"/>
          <w:i w:val="false"/>
          <w:color w:val="000000"/>
          <w:sz w:val="28"/>
        </w:rPr>
        <w:t>
</w:t>
      </w:r>
      <w:r>
        <w:rPr>
          <w:rFonts w:ascii="Times New Roman"/>
          <w:b w:val="false"/>
          <w:i w:val="false"/>
          <w:color w:val="000000"/>
          <w:sz w:val="28"/>
        </w:rPr>
        <w:t>
      12. Жануарға ветеринариялық паспорт (жануарға ветеринариялық паспорттың түпнұсқасы, жануардың ветеринариялық паспортынан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көрсетуден бас тартуға жануарға берiлген бiрдейлендiру нөмiрi болмауы негiз болып табылады.</w:t>
      </w:r>
    </w:p>
    <w:bookmarkEnd w:id="6"/>
    <w:bookmarkStart w:name="z23" w:id="7"/>
    <w:p>
      <w:pPr>
        <w:spacing w:after="0"/>
        <w:ind w:left="0"/>
        <w:jc w:val="left"/>
      </w:pPr>
      <w:r>
        <w:rPr>
          <w:rFonts w:ascii="Times New Roman"/>
          <w:b/>
          <w:i w:val="false"/>
          <w:color w:val="000000"/>
        </w:rPr>
        <w:t xml:space="preserve"> 
3. Мемлекеттiк қызмет көрсету үдерісіндегi</w:t>
      </w:r>
      <w:r>
        <w:br/>
      </w:r>
      <w:r>
        <w:rPr>
          <w:rFonts w:ascii="Times New Roman"/>
          <w:b/>
          <w:i w:val="false"/>
          <w:color w:val="000000"/>
        </w:rPr>
        <w:t>
iс-әрекеттер (өзара әрекет) тәртiбi</w:t>
      </w:r>
    </w:p>
    <w:bookmarkEnd w:id="7"/>
    <w:bookmarkStart w:name="z24" w:id="8"/>
    <w:p>
      <w:pPr>
        <w:spacing w:after="0"/>
        <w:ind w:left="0"/>
        <w:jc w:val="both"/>
      </w:pPr>
      <w:r>
        <w:rPr>
          <w:rFonts w:ascii="Times New Roman"/>
          <w:b w:val="false"/>
          <w:i w:val="false"/>
          <w:color w:val="000000"/>
          <w:sz w:val="28"/>
        </w:rPr>
        <w:t>
      14. Құжаттарды қабылдауды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көрсетілген ЖАО-ының ветдәрігерлері жүргізеді.</w:t>
      </w:r>
      <w:r>
        <w:br/>
      </w:r>
      <w:r>
        <w:rPr>
          <w:rFonts w:ascii="Times New Roman"/>
          <w:b w:val="false"/>
          <w:i w:val="false"/>
          <w:color w:val="000000"/>
          <w:sz w:val="28"/>
        </w:rPr>
        <w:t>
</w:t>
      </w:r>
      <w:r>
        <w:rPr>
          <w:rFonts w:ascii="Times New Roman"/>
          <w:b w:val="false"/>
          <w:i w:val="false"/>
          <w:color w:val="000000"/>
          <w:sz w:val="28"/>
        </w:rPr>
        <w:t>
      15. Мемлекеттiк қызмет тұтынушысының өтiнiшi жеке және заңды тұлғалардың өтiнiштерiн тiркеу журналында, тұтынушының мемлекеттiк қызметтi алатын күні көрсетiлiп тiркеледi.</w:t>
      </w:r>
      <w:r>
        <w:br/>
      </w:r>
      <w:r>
        <w:rPr>
          <w:rFonts w:ascii="Times New Roman"/>
          <w:b w:val="false"/>
          <w:i w:val="false"/>
          <w:color w:val="000000"/>
          <w:sz w:val="28"/>
        </w:rPr>
        <w:t>
</w:t>
      </w:r>
      <w:r>
        <w:rPr>
          <w:rFonts w:ascii="Times New Roman"/>
          <w:b w:val="false"/>
          <w:i w:val="false"/>
          <w:color w:val="000000"/>
          <w:sz w:val="28"/>
        </w:rPr>
        <w:t>
      16. Мемлекеттiк қызметтi көрсету үдерісіне келесi құрылымдық-функционалдық бiрлiктер (одан әрi – ҚФБ) қатысады:</w:t>
      </w:r>
      <w:r>
        <w:br/>
      </w:r>
      <w:r>
        <w:rPr>
          <w:rFonts w:ascii="Times New Roman"/>
          <w:b w:val="false"/>
          <w:i w:val="false"/>
          <w:color w:val="000000"/>
          <w:sz w:val="28"/>
        </w:rPr>
        <w:t>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ЖАО ветеринариялық дәрігерлері.</w:t>
      </w:r>
      <w:r>
        <w:br/>
      </w:r>
      <w:r>
        <w:rPr>
          <w:rFonts w:ascii="Times New Roman"/>
          <w:b w:val="false"/>
          <w:i w:val="false"/>
          <w:color w:val="000000"/>
          <w:sz w:val="28"/>
        </w:rPr>
        <w:t>
</w:t>
      </w:r>
      <w:r>
        <w:rPr>
          <w:rFonts w:ascii="Times New Roman"/>
          <w:b w:val="false"/>
          <w:i w:val="false"/>
          <w:color w:val="000000"/>
          <w:sz w:val="28"/>
        </w:rPr>
        <w:t>
      17. Әр әкiмшiлiк әрекеттiң (рәсiмнiң) орындалу мерзiмiн көрсетумен әрбiр ҚФБ әкiмшiлiк әрекеттерiнде (рәсiмдерiнде) өзара әрекеттестiктiң кезектiлiгiнiң мәтiндiк кестелiк сипаттамалары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келтiрiлген.</w:t>
      </w:r>
      <w:r>
        <w:br/>
      </w:r>
      <w:r>
        <w:rPr>
          <w:rFonts w:ascii="Times New Roman"/>
          <w:b w:val="false"/>
          <w:i w:val="false"/>
          <w:color w:val="000000"/>
          <w:sz w:val="28"/>
        </w:rPr>
        <w:t>
</w:t>
      </w:r>
      <w:r>
        <w:rPr>
          <w:rFonts w:ascii="Times New Roman"/>
          <w:b w:val="false"/>
          <w:i w:val="false"/>
          <w:color w:val="000000"/>
          <w:sz w:val="28"/>
        </w:rPr>
        <w:t>
      18. Мемлекеттiк қызмет көрсету және ҚФБ үдерісiндегi әкiмшiлiк әрекеттердiң логикалық кезектiлiгi арасындағы өзара байланысты бейнелейтiн сызба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келтiрiлген.</w:t>
      </w:r>
    </w:p>
    <w:bookmarkEnd w:id="8"/>
    <w:bookmarkStart w:name="z29"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30" w:id="10"/>
    <w:p>
      <w:pPr>
        <w:spacing w:after="0"/>
        <w:ind w:left="0"/>
        <w:jc w:val="both"/>
      </w:pPr>
      <w:r>
        <w:rPr>
          <w:rFonts w:ascii="Times New Roman"/>
          <w:b w:val="false"/>
          <w:i w:val="false"/>
          <w:color w:val="000000"/>
          <w:sz w:val="28"/>
        </w:rPr>
        <w:t>
      19.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10"/>
    <w:bookmarkStart w:name="z31" w:id="11"/>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    </w:t>
      </w:r>
      <w:r>
        <w:br/>
      </w:r>
      <w:r>
        <w:rPr>
          <w:rFonts w:ascii="Times New Roman"/>
          <w:b w:val="false"/>
          <w:i w:val="false"/>
          <w:color w:val="000000"/>
          <w:sz w:val="28"/>
        </w:rPr>
        <w:t xml:space="preserve">
1-қосымша            </w:t>
      </w:r>
    </w:p>
    <w:bookmarkEnd w:id="11"/>
    <w:bookmarkStart w:name="z32" w:id="12"/>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кезіндегі уәкілетті органдардың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4237"/>
        <w:gridCol w:w="3865"/>
        <w:gridCol w:w="3120"/>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атқарушы органның атауы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деректері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"Лебяжі ауданы ветеринария бөлімі"</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Баймолдин кошесі, 4</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(871839)21503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"Баймолдин ауылдық округі әкімінің аппараты"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Баймолдин ауылы, Баймолдин көшесі, 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w:t>
            </w:r>
          </w:p>
          <w:p>
            <w:pPr>
              <w:spacing w:after="20"/>
              <w:ind w:left="20"/>
              <w:jc w:val="both"/>
            </w:pPr>
            <w:r>
              <w:rPr>
                <w:rFonts w:ascii="Times New Roman"/>
                <w:b w:val="false"/>
                <w:i w:val="false"/>
                <w:color w:val="000000"/>
                <w:sz w:val="20"/>
              </w:rPr>
              <w:t>22-3-90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"Қазы ауылдық округі әкімінің аппараты"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 ауылы, Гаражная көшесі, 1</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(871839)41095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"Ямышев ауылдық округі әкімінің аппараты"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 ауылы, Мира көшесі, 1</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(871839)40799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"Жамбыл ауылдық округі әкімінің аппараты"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Береговая көшесі, 6</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(871839)41501</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"Лебяжі ауылдық округі әкімінің аппараты"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Баймолдин көшесі, 4</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(871839)21341</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"Қызыләскер ауылдық округі әкімінің аппараты"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Черное ауылы, Апсалықов көшесі, 3</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(871839)25309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"Майқарағай ауылдық округі әкімінің аппараты"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Майқарагай, Ленин көшесі, 10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(871839)28416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"Малыбай ауылдық округі әкімінің аппараты"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ауылы, Мира көшесі, 13</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(871839)27222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"Шарбақты ауылдық округі әкімінің аппараты"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Достық көшесі, 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24300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"Қызылағаш ауылдық округі әкімінің аппараты"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ауылы, А. Құсайынов көшесі, 28</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(871839)41462</w:t>
            </w:r>
          </w:p>
        </w:tc>
      </w:tr>
      <w:tr>
        <w:trPr>
          <w:trHeight w:val="7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"Шақа ауылдық округі әкімінің аппараты"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 ауылы, Клубная көшесі, 1</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(871842)23202</w:t>
            </w:r>
          </w:p>
        </w:tc>
      </w:tr>
    </w:tbl>
    <w:bookmarkStart w:name="z33" w:id="13"/>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    </w:t>
      </w:r>
      <w:r>
        <w:br/>
      </w:r>
      <w:r>
        <w:rPr>
          <w:rFonts w:ascii="Times New Roman"/>
          <w:b w:val="false"/>
          <w:i w:val="false"/>
          <w:color w:val="000000"/>
          <w:sz w:val="28"/>
        </w:rPr>
        <w:t xml:space="preserve">
2-қосымша            </w:t>
      </w:r>
    </w:p>
    <w:bookmarkEnd w:id="13"/>
    <w:bookmarkStart w:name="z34" w:id="14"/>
    <w:p>
      <w:pPr>
        <w:spacing w:after="0"/>
        <w:ind w:left="0"/>
        <w:jc w:val="left"/>
      </w:pPr>
      <w:r>
        <w:rPr>
          <w:rFonts w:ascii="Times New Roman"/>
          <w:b/>
          <w:i w:val="false"/>
          <w:color w:val="000000"/>
        </w:rPr>
        <w:t xml:space="preserve"> 
1-кесте. ҚФБ әрекетiне сипаттама</w:t>
      </w:r>
    </w:p>
    <w:bookmarkEnd w:id="14"/>
    <w:p>
      <w:pPr>
        <w:spacing w:after="0"/>
        <w:ind w:left="0"/>
        <w:jc w:val="both"/>
      </w:pPr>
      <w:r>
        <w:rPr>
          <w:rFonts w:ascii="Times New Roman"/>
          <w:b/>
          <w:i w:val="false"/>
          <w:color w:val="000000"/>
          <w:sz w:val="28"/>
        </w:rPr>
        <w:t>      Тұтынушы өтінген жағдайда жануарға ветеринариялық паспорт (жануардың ветеринариялық паспортынан үзiндi)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2208"/>
        <w:gridCol w:w="3004"/>
        <w:gridCol w:w="3219"/>
        <w:gridCol w:w="4017"/>
      </w:tblGrid>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N(барысы, жұмыс ағымы)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46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операциялар) атауы және олардың сипаттамасы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w:t>
            </w:r>
            <w:r>
              <w:rPr>
                <w:rFonts w:ascii="Times New Roman"/>
                <w:b w:val="false"/>
                <w:i w:val="false"/>
                <w:color w:val="000000"/>
                <w:sz w:val="20"/>
              </w:rPr>
              <w:t>10-тармағында</w:t>
            </w:r>
            <w:r>
              <w:rPr>
                <w:rFonts w:ascii="Times New Roman"/>
                <w:b w:val="false"/>
                <w:i w:val="false"/>
                <w:color w:val="000000"/>
                <w:sz w:val="20"/>
              </w:rPr>
              <w:t xml:space="preserve"> көретілген тұтынушы ұсынған құжаттарды қабылдау және тіркеу және өтінішті тексеру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(жануардың ветеринариялық паспортынан үзiндi) дайындау</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(жануардың ветеринариялық паспортынан үзiндi) беру журналына тіркеу. Тұтынушыға дайын құжатты беруге дайындау</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(жануардың ветеринариялық паспортынан үзiндi) қол қою</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дайын құжатты беру</w:t>
            </w:r>
          </w:p>
        </w:tc>
      </w:tr>
      <w:tr>
        <w:trPr>
          <w:trHeight w:val="18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bl>
    <w:bookmarkStart w:name="z35" w:id="15"/>
    <w:p>
      <w:pPr>
        <w:spacing w:after="0"/>
        <w:ind w:left="0"/>
        <w:jc w:val="left"/>
      </w:pPr>
      <w:r>
        <w:rPr>
          <w:rFonts w:ascii="Times New Roman"/>
          <w:b/>
          <w:i w:val="false"/>
          <w:color w:val="000000"/>
        </w:rPr>
        <w:t xml:space="preserve"> 
2-кесте. ҚФБ әрекетiне сипаттама</w:t>
      </w:r>
    </w:p>
    <w:bookmarkEnd w:id="15"/>
    <w:p>
      <w:pPr>
        <w:spacing w:after="0"/>
        <w:ind w:left="0"/>
        <w:jc w:val="both"/>
      </w:pPr>
      <w:r>
        <w:rPr>
          <w:rFonts w:ascii="Times New Roman"/>
          <w:b/>
          <w:i w:val="false"/>
          <w:color w:val="000000"/>
          <w:sz w:val="28"/>
        </w:rPr>
        <w:t>      Жануардың ветеринариялық паспортының түпнұсқасын алуға тұтынушы өтінген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3277"/>
        <w:gridCol w:w="2811"/>
        <w:gridCol w:w="2832"/>
        <w:gridCol w:w="3512"/>
      </w:tblGrid>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 ағымы)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46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операциялар) атауы және олардың сипаттамасы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w:t>
            </w:r>
            <w:r>
              <w:rPr>
                <w:rFonts w:ascii="Times New Roman"/>
                <w:b w:val="false"/>
                <w:i w:val="false"/>
                <w:color w:val="000000"/>
                <w:sz w:val="20"/>
              </w:rPr>
              <w:t>10-тармағында</w:t>
            </w:r>
            <w:r>
              <w:rPr>
                <w:rFonts w:ascii="Times New Roman"/>
                <w:b w:val="false"/>
                <w:i w:val="false"/>
                <w:color w:val="000000"/>
                <w:sz w:val="20"/>
              </w:rPr>
              <w:t xml:space="preserve"> көретілген тұтынушы ұсынған құжаттарды қабылдау және тіркеу және өтінішті тексеру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беру журналына тіркеу. Тұтынушыға дайын құжатты беруге дайындау</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ветеринариялық паспортының түпнұсқасы немесе мемлекеттiк қызмет көрсетуден бас тарту туралы дәлелдi жауапқа қол қою</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дайын құжатты беру</w:t>
            </w:r>
          </w:p>
        </w:tc>
      </w:tr>
      <w:tr>
        <w:trPr>
          <w:trHeight w:val="18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bl>
    <w:bookmarkStart w:name="z36" w:id="16"/>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    </w:t>
      </w:r>
      <w:r>
        <w:br/>
      </w:r>
      <w:r>
        <w:rPr>
          <w:rFonts w:ascii="Times New Roman"/>
          <w:b w:val="false"/>
          <w:i w:val="false"/>
          <w:color w:val="000000"/>
          <w:sz w:val="28"/>
        </w:rPr>
        <w:t xml:space="preserve">
3-қосымша            </w:t>
      </w:r>
    </w:p>
    <w:bookmarkEnd w:id="16"/>
    <w:bookmarkStart w:name="z37" w:id="17"/>
    <w:p>
      <w:pPr>
        <w:spacing w:after="0"/>
        <w:ind w:left="0"/>
        <w:jc w:val="left"/>
      </w:pPr>
      <w:r>
        <w:rPr>
          <w:rFonts w:ascii="Times New Roman"/>
          <w:b/>
          <w:i w:val="false"/>
          <w:color w:val="000000"/>
        </w:rPr>
        <w:t xml:space="preserve"> 
ЖАО-ға өтініш білдіргенде мемлекеттік қызметті ұсыну 1-сызбасы</w:t>
      </w:r>
    </w:p>
    <w:bookmarkEnd w:id="17"/>
    <w:p>
      <w:pPr>
        <w:spacing w:after="0"/>
        <w:ind w:left="0"/>
        <w:jc w:val="both"/>
      </w:pPr>
      <w:r>
        <w:rPr>
          <w:rFonts w:ascii="Times New Roman"/>
          <w:b/>
          <w:i w:val="false"/>
          <w:color w:val="000000"/>
          <w:sz w:val="28"/>
        </w:rPr>
        <w:t>      Жануарға ветеринариялық паспорт беру жануардың (ветеринариялық паспортынан үзiндi) беру</w:t>
      </w:r>
    </w:p>
    <w:p>
      <w:pPr>
        <w:spacing w:after="0"/>
        <w:ind w:left="0"/>
        <w:jc w:val="both"/>
      </w:pPr>
      <w:r>
        <w:drawing>
          <wp:inline distT="0" distB="0" distL="0" distR="0">
            <wp:extent cx="65913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91300" cy="6324600"/>
                    </a:xfrm>
                    <a:prstGeom prst="rect">
                      <a:avLst/>
                    </a:prstGeom>
                  </pic:spPr>
                </pic:pic>
              </a:graphicData>
            </a:graphic>
          </wp:inline>
        </w:drawing>
      </w:r>
    </w:p>
    <w:bookmarkStart w:name="z38" w:id="18"/>
    <w:p>
      <w:pPr>
        <w:spacing w:after="0"/>
        <w:ind w:left="0"/>
        <w:jc w:val="left"/>
      </w:pPr>
      <w:r>
        <w:rPr>
          <w:rFonts w:ascii="Times New Roman"/>
          <w:b/>
          <w:i w:val="false"/>
          <w:color w:val="000000"/>
        </w:rPr>
        <w:t xml:space="preserve"> 
ЖАО-ға өтініш білдіргенде мемлекеттік қызметті ұсыну 2-сызбасы</w:t>
      </w:r>
    </w:p>
    <w:bookmarkEnd w:id="18"/>
    <w:p>
      <w:pPr>
        <w:spacing w:after="0"/>
        <w:ind w:left="0"/>
        <w:jc w:val="both"/>
      </w:pPr>
      <w:r>
        <w:rPr>
          <w:rFonts w:ascii="Times New Roman"/>
          <w:b/>
          <w:i w:val="false"/>
          <w:color w:val="000000"/>
          <w:sz w:val="28"/>
        </w:rPr>
        <w:t>      Жануардың ветеринариялық паспортының түпнұсқасы</w:t>
      </w:r>
    </w:p>
    <w:p>
      <w:pPr>
        <w:spacing w:after="0"/>
        <w:ind w:left="0"/>
        <w:jc w:val="both"/>
      </w:pPr>
      <w:r>
        <w:drawing>
          <wp:inline distT="0" distB="0" distL="0" distR="0">
            <wp:extent cx="63627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62700" cy="6642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