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7050" w14:textId="08e7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12 желтоқсандағы N 375/44 қаулысы. Павлодар облысының Әділет департаментінде 2013 жылғы 15 қаңтарда N 3338 тіркелді. Күші жойылды - Павлодар облысы Лебяжі аудандық әкімдігінің 2013 жылғы 18 маусымдағы N 190/41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18.06.2013 N 190/41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Мәдениет, тілдерді дамыту, дене шынықтыру және спорт бөлімі мемлекеттік қызметті дәл уақытында және сапалы орындауды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 Ж. Қасымоваға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он күнтізбелік күн өткеннен кейін күшіне енеді.</w:t>
      </w:r>
    </w:p>
    <w:bookmarkEnd w:id="0"/>
    <w:p>
      <w:pPr>
        <w:spacing w:after="0"/>
        <w:ind w:left="0"/>
        <w:jc w:val="both"/>
      </w:pPr>
      <w:r>
        <w:rPr>
          <w:rFonts w:ascii="Times New Roman"/>
          <w:b w:val="false"/>
          <w:i/>
          <w:color w:val="000000"/>
          <w:sz w:val="28"/>
        </w:rPr>
        <w:t>      Аудан әкімі                                А. Құрманова</w:t>
      </w:r>
    </w:p>
    <w:bookmarkStart w:name="z6"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2012 жылғы 12    </w:t>
      </w:r>
      <w:r>
        <w:br/>
      </w:r>
      <w:r>
        <w:rPr>
          <w:rFonts w:ascii="Times New Roman"/>
          <w:b w:val="false"/>
          <w:i w:val="false"/>
          <w:color w:val="000000"/>
          <w:sz w:val="28"/>
        </w:rPr>
        <w:t>
желтоқсандағы N 375/44 қаулысымен</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"Екiншi және үшiншi разрядтар, бірiншi, екiншi және</w:t>
      </w:r>
      <w:r>
        <w:br/>
      </w:r>
      <w:r>
        <w:rPr>
          <w:rFonts w:ascii="Times New Roman"/>
          <w:b/>
          <w:i w:val="false"/>
          <w:color w:val="000000"/>
        </w:rPr>
        <w:t>
үшiншi жасөспiрiмдік разрядтар, біліктiлiгi жоғары</w:t>
      </w:r>
      <w:r>
        <w:br/>
      </w:r>
      <w:r>
        <w:rPr>
          <w:rFonts w:ascii="Times New Roman"/>
          <w:b/>
          <w:i w:val="false"/>
          <w:color w:val="000000"/>
        </w:rPr>
        <w:t>
және орта деңгейдегi екiншi санатты жаттықтырушы,</w:t>
      </w:r>
      <w:r>
        <w:br/>
      </w:r>
      <w:r>
        <w:rPr>
          <w:rFonts w:ascii="Times New Roman"/>
          <w:b/>
          <w:i w:val="false"/>
          <w:color w:val="000000"/>
        </w:rPr>
        <w:t>
біліктiлiгi жоғары деңгейдегi екiншi санатты</w:t>
      </w:r>
      <w:r>
        <w:br/>
      </w:r>
      <w:r>
        <w:rPr>
          <w:rFonts w:ascii="Times New Roman"/>
          <w:b/>
          <w:i w:val="false"/>
          <w:color w:val="000000"/>
        </w:rPr>
        <w:t>
нұсқаушы-спортшы, біліктiлiгi жоғары және орта</w:t>
      </w:r>
      <w:r>
        <w:br/>
      </w:r>
      <w:r>
        <w:rPr>
          <w:rFonts w:ascii="Times New Roman"/>
          <w:b/>
          <w:i w:val="false"/>
          <w:color w:val="000000"/>
        </w:rPr>
        <w:t>
деңгейдегi екiншi санатты әдiскер, спорт төрешiсi спорттық</w:t>
      </w:r>
      <w:r>
        <w:br/>
      </w:r>
      <w:r>
        <w:rPr>
          <w:rFonts w:ascii="Times New Roman"/>
          <w:b/>
          <w:i w:val="false"/>
          <w:color w:val="000000"/>
        </w:rPr>
        <w:t>
разрядтары мен санаттарын беру"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регламент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27 шілдедегі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w:t>
      </w:r>
      <w:r>
        <w:rPr>
          <w:rFonts w:ascii="Times New Roman"/>
          <w:b w:val="false"/>
          <w:i w:val="false"/>
          <w:color w:val="000000"/>
          <w:sz w:val="28"/>
        </w:rPr>
        <w:t>N 981</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ауданының мәдениет, тілдерді дамыту, дене шынықтыру және спорт бөлімі" мемлекеттік мекемесімен (бұдан әрi – уәкiлеттi орган) демалыс және мереке күндерін қоспағанда, аптасына бес күн, сағат 13.00-ден 14.30-ға дейін түскі үзіліспен, сағат 9.00-ден 18.30-ға дейін Лебяжі ауданы, Аққу ауылы, А. Баймолдин көшесі 3-үй мекен-жайы бойынша, "Павлодар облысының халыққа қызмет көрсету орталығы" республикалық мемлекеттік мекемесінің Лебяжі аудандық бөлімшесі арқылы (бұдан әрі - орталық) арқылы демалыс және мереке күндерін қоспағанда аптасына алты күн, түскі үзіліссіз сағат 9.00-ден 20.00-ге дейін Павлодар облысы, Лебяжі ауданы, Аққу ауылы, Ташимов көшесі, 114-үй мекен-жайы бойынша көрсетіледі, телефоны 8(71839)21107, электронды пошта мекен-жайы Lebyjii_con@mail.ru.</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Спортшыны спорттық атаққа, разрядқа ұсыну үшін құжаттар жергілікті атқарушы органдарға және орталықтарға тиісті норматив немесе талап орындалған сәттен бастап алты ай ішінде жіберіледі.</w:t>
      </w:r>
    </w:p>
    <w:bookmarkEnd w:id="4"/>
    <w:bookmarkStart w:name="z17" w:id="5"/>
    <w:p>
      <w:pPr>
        <w:spacing w:after="0"/>
        <w:ind w:left="0"/>
        <w:jc w:val="left"/>
      </w:pPr>
      <w:r>
        <w:rPr>
          <w:rFonts w:ascii="Times New Roman"/>
          <w:b/>
          <w:i w:val="false"/>
          <w:color w:val="000000"/>
        </w:rPr>
        <w:t xml:space="preserve"> 
2. Мемлекеттік қызмет көрсету кезіндегі іс-әрекеттер</w:t>
      </w:r>
      <w:r>
        <w:br/>
      </w:r>
      <w:r>
        <w:rPr>
          <w:rFonts w:ascii="Times New Roman"/>
          <w:b/>
          <w:i w:val="false"/>
          <w:color w:val="000000"/>
        </w:rPr>
        <w:t>
тәртібінің (өзара әрекеттестігінің) сипаттамасы</w:t>
      </w:r>
    </w:p>
    <w:bookmarkEnd w:id="5"/>
    <w:bookmarkStart w:name="z18" w:id="6"/>
    <w:p>
      <w:pPr>
        <w:spacing w:after="0"/>
        <w:ind w:left="0"/>
        <w:jc w:val="both"/>
      </w:pPr>
      <w:r>
        <w:rPr>
          <w:rFonts w:ascii="Times New Roman"/>
          <w:b w:val="false"/>
          <w:i w:val="false"/>
          <w:color w:val="000000"/>
          <w:sz w:val="28"/>
        </w:rPr>
        <w:t>
      9. Мемлекеттік қызмет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w:t>
      </w:r>
      <w:r>
        <w:rPr>
          <w:rFonts w:ascii="Times New Roman"/>
          <w:b w:val="false"/>
          <w:i w:val="false"/>
          <w:color w:val="000000"/>
          <w:sz w:val="28"/>
        </w:rPr>
        <w:t>
      11. Алушылардан мемлекеттік қызмет алуға өтініш алынған сәттен бастап мемлекеттік қызмет нәтижесін беруге дейінгі мемлекеттік қызмет көрсету кезеңдері:</w:t>
      </w:r>
      <w:r>
        <w:br/>
      </w:r>
      <w:r>
        <w:rPr>
          <w:rFonts w:ascii="Times New Roman"/>
          <w:b w:val="false"/>
          <w:i w:val="false"/>
          <w:color w:val="000000"/>
          <w:sz w:val="28"/>
        </w:rPr>
        <w:t>
      1) қызмет көрсету орталығының инспекторы алушы ұсынған құжаттарды, оларға штрих-код бере отырып тексеру және қабылдау. Жүйеде тiркеу және құжаттар қабылданғаны туралы қолхат беру;</w:t>
      </w:r>
      <w:r>
        <w:br/>
      </w:r>
      <w:r>
        <w:rPr>
          <w:rFonts w:ascii="Times New Roman"/>
          <w:b w:val="false"/>
          <w:i w:val="false"/>
          <w:color w:val="000000"/>
          <w:sz w:val="28"/>
        </w:rPr>
        <w:t>
      2) уәкілетті органның құжат айналымын қамтамасыз ету қызметкері келiп түскен құжаттарды тексеру, қабылдау және оларды тiркеу;</w:t>
      </w:r>
      <w:r>
        <w:br/>
      </w:r>
      <w:r>
        <w:rPr>
          <w:rFonts w:ascii="Times New Roman"/>
          <w:b w:val="false"/>
          <w:i w:val="false"/>
          <w:color w:val="000000"/>
          <w:sz w:val="28"/>
        </w:rPr>
        <w:t>
      3) уәкілетті органның басшысы ұсынған құжаттарды қарастырып спорттық разряд немесе санат беру туралы бұйрық қабылдау немесе құжат нысанындағы дәлелді жауапты орындаушыға тапсырады;</w:t>
      </w:r>
      <w:r>
        <w:br/>
      </w:r>
      <w:r>
        <w:rPr>
          <w:rFonts w:ascii="Times New Roman"/>
          <w:b w:val="false"/>
          <w:i w:val="false"/>
          <w:color w:val="000000"/>
          <w:sz w:val="28"/>
        </w:rPr>
        <w:t>
      4) уәкілетті органның жауапты орындаушы бұйрықтан үзінді не мемлекеттік көрсетуден бас тарту туралы жауапты әзірлейді;</w:t>
      </w:r>
      <w:r>
        <w:br/>
      </w:r>
      <w:r>
        <w:rPr>
          <w:rFonts w:ascii="Times New Roman"/>
          <w:b w:val="false"/>
          <w:i w:val="false"/>
          <w:color w:val="000000"/>
          <w:sz w:val="28"/>
        </w:rPr>
        <w:t>
      5) орталық қызметкерi дайын құжатты алушыға беру.</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(бұдан әрі -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бірліктер арасындағы өзара байланысты көрсететін нобайы ұсынылған.</w:t>
      </w:r>
    </w:p>
    <w:bookmarkEnd w:id="6"/>
    <w:bookmarkStart w:name="z23"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4" w:id="8"/>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заңдарымен көзделген жауапкерлішікте болады.</w:t>
      </w:r>
    </w:p>
    <w:bookmarkEnd w:id="8"/>
    <w:bookmarkStart w:name="z25" w:id="9"/>
    <w:p>
      <w:pPr>
        <w:spacing w:after="0"/>
        <w:ind w:left="0"/>
        <w:jc w:val="both"/>
      </w:pP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w:t>
      </w:r>
      <w:r>
        <w:br/>
      </w:r>
      <w:r>
        <w:rPr>
          <w:rFonts w:ascii="Times New Roman"/>
          <w:b w:val="false"/>
          <w:i w:val="false"/>
          <w:color w:val="000000"/>
          <w:sz w:val="28"/>
        </w:rPr>
        <w:t xml:space="preserve">
спорт төрешiсi спорттық разрядтары мен </w:t>
      </w:r>
      <w:r>
        <w:br/>
      </w:r>
      <w:r>
        <w:rPr>
          <w:rFonts w:ascii="Times New Roman"/>
          <w:b w:val="false"/>
          <w:i w:val="false"/>
          <w:color w:val="000000"/>
          <w:sz w:val="28"/>
        </w:rPr>
        <w:t xml:space="preserve">
санаттарын беру"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1-қосымша              </w:t>
      </w:r>
    </w:p>
    <w:bookmarkEnd w:id="9"/>
    <w:bookmarkStart w:name="z26" w:id="10"/>
    <w:p>
      <w:pPr>
        <w:spacing w:after="0"/>
        <w:ind w:left="0"/>
        <w:jc w:val="left"/>
      </w:pPr>
      <w:r>
        <w:rPr>
          <w:rFonts w:ascii="Times New Roman"/>
          <w:b/>
          <w:i w:val="false"/>
          <w:color w:val="000000"/>
        </w:rPr>
        <w:t xml:space="preserve"> 
Құрылымдық-функционалдық бірліктер 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760"/>
        <w:gridCol w:w="2021"/>
        <w:gridCol w:w="2121"/>
        <w:gridCol w:w="1981"/>
        <w:gridCol w:w="2021"/>
        <w:gridCol w:w="168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Әрекеттiң нөмiрi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қызметкерi (инспектор)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құжат айналымын қамтамасыз ету қызметкерi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қызметкерi (инспектор)</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Әрекеттердiң атауы (процесс, процедура, операция) және олардың сипаты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оларға штрих-код бере отырып тексеру және қабылдау. Жүйеде тiркеу және құжаттар қабылданғаны туралы қолхат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тексеру және қабылдау, оларды тiркеу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қарастырып спорттық разряд немесе санат беру туралы бұйрық қабылдау немесе құжат нысанындағы дәлелді жауапты орындаушыға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не мемлекеттік көрсетуден бас тарту туралы жауапты әзірлеу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құжаттардың сапасын тексеру</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құрылымдық-тапсырмалық шешiм)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үәкілетті органға тапсыру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уәкiлеттi органның басшысына тапсыру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шешім  қабылдау немесе бас тарту туралы жауабына қол қою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орталыққа тапсыру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алушыға беру</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27" w:id="11"/>
    <w:p>
      <w:pPr>
        <w:spacing w:after="0"/>
        <w:ind w:left="0"/>
        <w:jc w:val="both"/>
      </w:pP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w:t>
      </w:r>
      <w:r>
        <w:br/>
      </w:r>
      <w:r>
        <w:rPr>
          <w:rFonts w:ascii="Times New Roman"/>
          <w:b w:val="false"/>
          <w:i w:val="false"/>
          <w:color w:val="000000"/>
          <w:sz w:val="28"/>
        </w:rPr>
        <w:t xml:space="preserve">
спорт төрешiсi спорттық разрядтары мен </w:t>
      </w:r>
      <w:r>
        <w:br/>
      </w:r>
      <w:r>
        <w:rPr>
          <w:rFonts w:ascii="Times New Roman"/>
          <w:b w:val="false"/>
          <w:i w:val="false"/>
          <w:color w:val="000000"/>
          <w:sz w:val="28"/>
        </w:rPr>
        <w:t xml:space="preserve">
санаттарын беру"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2-қосымша              </w:t>
      </w:r>
    </w:p>
    <w:bookmarkEnd w:id="11"/>
    <w:bookmarkStart w:name="z28" w:id="12"/>
    <w:p>
      <w:pPr>
        <w:spacing w:after="0"/>
        <w:ind w:left="0"/>
        <w:jc w:val="left"/>
      </w:pPr>
      <w:r>
        <w:rPr>
          <w:rFonts w:ascii="Times New Roman"/>
          <w:b/>
          <w:i w:val="false"/>
          <w:color w:val="000000"/>
        </w:rPr>
        <w:t xml:space="preserve"> 
Мемлекеттік қызмет көрсету сызбасы</w:t>
      </w:r>
    </w:p>
    <w:bookmarkEnd w:id="12"/>
    <w:p>
      <w:pPr>
        <w:spacing w:after="0"/>
        <w:ind w:left="0"/>
        <w:jc w:val="both"/>
      </w:pPr>
      <w:r>
        <w:drawing>
          <wp:inline distT="0" distB="0" distL="0" distR="0">
            <wp:extent cx="84582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736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