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0f62" w14:textId="6400f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 атқару инспекциясы пробация қызметінің есебінде тұрған, бас бостандығынан айыру орындарынан босатылған адамдар және Павлодар ауданының интернаттық ұйымдарын бітіруші кәмелетке толмағандар үшін жұмыс орындарын квоталау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2012 жылғы 18 шілдедегі N 324/7 қаулысы. Павлодар облысының Әділет департаментінде 2012 жылғы 09 тамызда N 12-11-168 тіркелді. Күші жойылды - Павлодар облысы Павлодар аудандық әкімдігінің 2013 жылғы 06 қыркүйектегі N 334/9 қаулысымен.</w:t>
      </w:r>
    </w:p>
    <w:p>
      <w:pPr>
        <w:spacing w:after="0"/>
        <w:ind w:left="0"/>
        <w:jc w:val="both"/>
      </w:pPr>
      <w:r>
        <w:rPr>
          <w:rFonts w:ascii="Times New Roman"/>
          <w:b w:val="false"/>
          <w:i w:val="false"/>
          <w:color w:val="ff0000"/>
          <w:sz w:val="28"/>
        </w:rPr>
        <w:t>
      Ескерту. Күші жойылды - Павлодар облысы Павлодар аудандық әкімдігінің 06.09.2013 N 334/9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15 мамырдағы Еңбек кодексінің </w:t>
      </w:r>
      <w:r>
        <w:rPr>
          <w:rFonts w:ascii="Times New Roman"/>
          <w:b w:val="false"/>
          <w:i w:val="false"/>
          <w:color w:val="000000"/>
          <w:sz w:val="28"/>
        </w:rPr>
        <w:t>21-бабының</w:t>
      </w:r>
      <w:r>
        <w:rPr>
          <w:rFonts w:ascii="Times New Roman"/>
          <w:b w:val="false"/>
          <w:i w:val="false"/>
          <w:color w:val="000000"/>
          <w:sz w:val="28"/>
        </w:rPr>
        <w:t xml:space="preserve"> 1-тармағына, Қазақстан Республикасының 2001 жылғы 23 қаңтардағы "Халықты жұмыспен қамту туралы" Заңының 7-бабының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тармақшаларына сәйкес, қылмыстық-атқару инспекциясы пробация қызметінің есебінде тұрған адамдарды, бас бостандығынан айыру орындарынан босатылған адамдарды және жұмысқа орналастыруға мұқтаж интернаттық ұйымдарды бітіруші кәмелетке толмағандарды жұмыспен қамту мен жұмысқа қабылдауға ықпал көрсету мақсатында Павлодар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Қылмыстық-атқару инспекциясы пробация қызметінің есебінде тұрған адамдар, сондай-ақ бас бостандығынан айыру орындарынан босатылған адамдар үшін жұмыс орындарының жалпы санынан бес пайыз көлемінде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Интернаттық ұйымдарды бітіруші кәмелетке толмағандар үшін  жұмыс орындарының жалпы санынан бір пайыз көлемінде жұмыс орындарының квотасы белгіленсін.</w:t>
      </w:r>
    </w:p>
    <w:bookmarkEnd w:id="2"/>
    <w:bookmarkStart w:name="z4" w:id="3"/>
    <w:p>
      <w:pPr>
        <w:spacing w:after="0"/>
        <w:ind w:left="0"/>
        <w:jc w:val="both"/>
      </w:pPr>
      <w:r>
        <w:rPr>
          <w:rFonts w:ascii="Times New Roman"/>
          <w:b w:val="false"/>
          <w:i w:val="false"/>
          <w:color w:val="000000"/>
          <w:sz w:val="28"/>
        </w:rPr>
        <w:t>
      3. "Павлодар ауданының жұмыспен қамту және әлеуметтік бағдарламалар бөлімі" мемлекеттік мекемесі өтініш жасаған қылмыстық-атқару инспекциясы пробация қызметінің есебінде тұрған адамдарды, сондай-ақ бас бостандығынан айыру орындарынан босатылған адамдар мен интернаттық ұйымдарды бітіруші кәмелетке толмағандарды жұмысқа жолдау кезінде осы қаулыны басшылыққа алсын.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кейін он күнтізбелік күн өткен соң қолданысқа енгізіледі.</w:t>
      </w:r>
    </w:p>
    <w:bookmarkEnd w:id="4"/>
    <w:bookmarkStart w:name="z6" w:id="5"/>
    <w:p>
      <w:pPr>
        <w:spacing w:after="0"/>
        <w:ind w:left="0"/>
        <w:jc w:val="both"/>
      </w:pPr>
      <w:r>
        <w:rPr>
          <w:rFonts w:ascii="Times New Roman"/>
          <w:b w:val="false"/>
          <w:i w:val="false"/>
          <w:color w:val="000000"/>
          <w:sz w:val="28"/>
        </w:rPr>
        <w:t>
      5. Осы қаулының орындалуын бақылау аудан әкімінің орынбасары Е.В. Губаревке жүктелсін.</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Бастенов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