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e21" w14:textId="f967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13 сәуірдегі N  18/4 шешімі. Павлодар облысының Әділет департаментінде 2012 жылғы 08 мамырда N 12-12-129 тіркелді. Күші жойылды - Павлодар облысы Успенка аудандық мәслихатының 2013 жылғы 19 қарашадағы N 118/27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Успенка аудандық мәслихатының 19.11.2013 N 118/27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міндетті төлемдер туралы(Салық кодексі)" Кодексінің 422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салықтың мөлшерлемелері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рет ресми жарияланған күннен кейін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Нәукенов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ІV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Тіркелген салықтың 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313"/>
        <w:gridCol w:w="35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базалық мөлшерлемелерінің ең төменгі мөлшері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Айлық есептік көрсеткіш – ҚР "Республикалық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/>
          <w:color w:val="000000"/>
          <w:sz w:val="28"/>
        </w:rPr>
        <w:t xml:space="preserve"> сәйкес белгіленген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