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b2e7" w14:textId="a2fb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2011 жылғы 20 желтоқсандағы N 220/45 "Шарбақты ауданының 2012 - 2014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24 шілдедегі N 23/10 шешімі. Павлодар облысының Әділет департаментінде 2012 жылғы 31 шілдеде N 12-13-150 тіркелді. Күші жойылды - Павлодар облысы Шарбақты аудандық мәслихатының 2013 жылғы 30 қаңтардағы N 62/19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30.01.2013 N 62/19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2011 жылғы 20 желтоқсандағы  N 220/45 "Шарбақты ауданының 2012 – 2014 жылдарға арналған бюджеті туралы" (Нормативтік құқықтық актілерді мемлекеттік тіркеу тізілімінде N 12–13–136 тіркелген, 2012 жылғы 19 қаңтардағы ауданның "Маралды" газетінің N 3, 2012 жылғы 26 қаңтардағы "Маралды" газетінің N 4, 2012 жылғы 19 қаңтардағы "Трибуна" газетінің N 3, 2012 жылғы 26 қаңтардағы N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"2201767" деген сандар "2225206" деген сандарымен ауыстырылсын;</w:t>
      </w:r>
      <w:r>
        <w:br/>
      </w:r>
      <w:r>
        <w:rPr>
          <w:rFonts w:ascii="Times New Roman"/>
          <w:b w:val="false"/>
          <w:i w:val="false"/>
          <w:color w:val="000000"/>
          <w:sz w:val="28"/>
        </w:rPr>
        <w:t>
      "318010" деген сандар "328010" деген сандарымен ауыстырылсын;</w:t>
      </w:r>
      <w:r>
        <w:br/>
      </w:r>
      <w:r>
        <w:rPr>
          <w:rFonts w:ascii="Times New Roman"/>
          <w:b w:val="false"/>
          <w:i w:val="false"/>
          <w:color w:val="000000"/>
          <w:sz w:val="28"/>
        </w:rPr>
        <w:t>
      "5254" деген сандар "5260" деген сандарымен ауыстырылсын;</w:t>
      </w:r>
      <w:r>
        <w:br/>
      </w:r>
      <w:r>
        <w:rPr>
          <w:rFonts w:ascii="Times New Roman"/>
          <w:b w:val="false"/>
          <w:i w:val="false"/>
          <w:color w:val="000000"/>
          <w:sz w:val="28"/>
        </w:rPr>
        <w:t>
      "1877265" деген сандар "1890702" деген сандарымен ауыстырылсын;</w:t>
      </w:r>
      <w:r>
        <w:br/>
      </w:r>
      <w:r>
        <w:rPr>
          <w:rFonts w:ascii="Times New Roman"/>
          <w:b w:val="false"/>
          <w:i w:val="false"/>
          <w:color w:val="000000"/>
          <w:sz w:val="28"/>
        </w:rPr>
        <w:t>
      2) тармақшада "2436028" деген сандар "2462067" деген сандарымен ауыстырылсын;</w:t>
      </w:r>
      <w:r>
        <w:br/>
      </w:r>
      <w:r>
        <w:rPr>
          <w:rFonts w:ascii="Times New Roman"/>
          <w:b w:val="false"/>
          <w:i w:val="false"/>
          <w:color w:val="000000"/>
          <w:sz w:val="28"/>
        </w:rPr>
        <w:t>
      4) тармақшада "5110" деген сандар "2510"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"24500" деген сандар "61400" деген сандарымен ауыстырылсын;</w:t>
      </w:r>
      <w:r>
        <w:br/>
      </w:r>
      <w:r>
        <w:rPr>
          <w:rFonts w:ascii="Times New Roman"/>
          <w:b w:val="false"/>
          <w:i w:val="false"/>
          <w:color w:val="000000"/>
          <w:sz w:val="28"/>
        </w:rPr>
        <w:t>
      "2559" деген сандар "1535"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тармағында</w:t>
      </w:r>
      <w:r>
        <w:rPr>
          <w:rFonts w:ascii="Times New Roman"/>
          <w:b w:val="false"/>
          <w:i w:val="false"/>
          <w:color w:val="000000"/>
          <w:sz w:val="28"/>
        </w:rPr>
        <w:t>:</w:t>
      </w:r>
      <w:r>
        <w:br/>
      </w:r>
      <w:r>
        <w:rPr>
          <w:rFonts w:ascii="Times New Roman"/>
          <w:b w:val="false"/>
          <w:i w:val="false"/>
          <w:color w:val="000000"/>
          <w:sz w:val="28"/>
        </w:rPr>
        <w:t>
      "39646" деген сандар "31786" деген сандарымен ауыстырылсын;</w:t>
      </w:r>
      <w:r>
        <w:br/>
      </w:r>
      <w:r>
        <w:rPr>
          <w:rFonts w:ascii="Times New Roman"/>
          <w:b w:val="false"/>
          <w:i w:val="false"/>
          <w:color w:val="000000"/>
          <w:sz w:val="28"/>
        </w:rPr>
        <w:t>
      "1900" деген сандар "1721"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тармағында</w:t>
      </w:r>
      <w:r>
        <w:rPr>
          <w:rFonts w:ascii="Times New Roman"/>
          <w:b w:val="false"/>
          <w:i w:val="false"/>
          <w:color w:val="000000"/>
          <w:sz w:val="28"/>
        </w:rPr>
        <w:t xml:space="preserve"> "38700" деген сандар "9300"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3–4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"3–4. 2012 жылға арналған аудан бюджетінде облыстық бюджеттен берілетін ағымдағы нысаналы трансферттер келесі көлемде бекітілсін:</w:t>
      </w:r>
      <w:r>
        <w:br/>
      </w:r>
      <w:r>
        <w:rPr>
          <w:rFonts w:ascii="Times New Roman"/>
          <w:b w:val="false"/>
          <w:i w:val="false"/>
          <w:color w:val="000000"/>
          <w:sz w:val="28"/>
        </w:rPr>
        <w:t>
      коммуналдық шаруашылықты дамытуға – 15000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11"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24 шілдедегі</w:t>
      </w:r>
      <w:r>
        <w:br/>
      </w:r>
      <w:r>
        <w:rPr>
          <w:rFonts w:ascii="Times New Roman"/>
          <w:b w:val="false"/>
          <w:i w:val="false"/>
          <w:color w:val="000000"/>
          <w:sz w:val="28"/>
        </w:rPr>
        <w:t xml:space="preserve">
N 23/10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аудандық бюджеті</w:t>
      </w:r>
      <w:r>
        <w:br/>
      </w:r>
      <w:r>
        <w:rPr>
          <w:rFonts w:ascii="Times New Roman"/>
          <w:b/>
          <w:i w:val="false"/>
          <w:color w:val="000000"/>
        </w:rPr>
        <w:t>
(өзгерістер және толықтыруымен)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8113"/>
        <w:gridCol w:w="225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2225206</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156485</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122408</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60"/>
        <w:gridCol w:w="600"/>
        <w:gridCol w:w="600"/>
        <w:gridCol w:w="7601"/>
        <w:gridCol w:w="224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2462067</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241340</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212261</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51238</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45538</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147890</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137417</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1394174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1237877</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1230284</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9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конкурстарды өткiзу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111464</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92253</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15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8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11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w:t>
            </w:r>
          </w:p>
        </w:tc>
      </w:tr>
      <w:tr>
        <w:trPr>
          <w:trHeight w:val="12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157709</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қызметтік тұрғын үй салу және (немесе) сатып алу және инженерлік коммуникациялық инфрақұрылымдарды дамыту (немесе) сатып 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9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салу және реконструкциялау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w:t>
            </w:r>
          </w:p>
        </w:tc>
      </w:tr>
      <w:tr>
        <w:trPr>
          <w:trHeight w:val="11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w:t>
            </w:r>
          </w:p>
        </w:tc>
      </w:tr>
      <w:tr>
        <w:trPr>
          <w:trHeight w:val="8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207439</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63303</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61803</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61803</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37421</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94518</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w:t>
            </w:r>
          </w:p>
        </w:tc>
      </w:tr>
      <w:tr>
        <w:trPr>
          <w:trHeight w:val="9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w:t>
            </w:r>
          </w:p>
        </w:tc>
      </w:tr>
      <w:tr>
        <w:trPr>
          <w:trHeight w:val="12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42735</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24463</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