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bae1" w14:textId="9a4b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сәулет, қала құрылыс және құрылысы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24 желтоқсандағы N 421/9 қаулысы. Павлодар облысының Әділет департаментінде 2013 жылғы 23 қаңтарда N 3377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рәсімдері туралы" Заңының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 Үкіметінің 2010 жылғы 20 шілдедегі "Заңды және жеке тұлғаларға мемлекеттік қызмет көрсету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Владимир Иванович Воробьевке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Е. Асқаров</w:t>
      </w:r>
    </w:p>
    <w:bookmarkStart w:name="z7" w:id="1"/>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2012 жылғы 24    </w:t>
      </w:r>
      <w:r>
        <w:br/>
      </w:r>
      <w:r>
        <w:rPr>
          <w:rFonts w:ascii="Times New Roman"/>
          <w:b w:val="false"/>
          <w:i w:val="false"/>
          <w:color w:val="000000"/>
          <w:sz w:val="28"/>
        </w:rPr>
        <w:t>
желтоқсандағы N 421/9 қаулысымен</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"Сәулет-жоспарлау тапсырмасын беру" мемлекеттік қызметі (бұдан әрі – мемлекеттік қызмет) "Шарбақты ауданының сәулет, қала құрылысы және құрылыс бөлімі" мемлекеттік мекемесімен (бұдан әрі – уәкілетті орган), сондай-ақ "Павлодар облысының халыққа қызмет көрсету орталығы" республикалық мемлекеттік мекемесінің Шарбақты филиалы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Павлодар облысы, Шарбақты ауданы, Шарбақты селосы, Советтер көшесі, 53 мекен-жайы бойынша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түскі үзіліссіз сағат 9.00-ден 19.00-ге дейін көрсетіледі.</w:t>
      </w:r>
      <w:r>
        <w:br/>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алуға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p>
    <w:bookmarkEnd w:id="4"/>
    <w:bookmarkStart w:name="z17" w:id="5"/>
    <w:p>
      <w:pPr>
        <w:spacing w:after="0"/>
        <w:ind w:left="0"/>
        <w:jc w:val="left"/>
      </w:pPr>
      <w:r>
        <w:rPr>
          <w:rFonts w:ascii="Times New Roman"/>
          <w:b/>
          <w:i w:val="false"/>
          <w:color w:val="000000"/>
        </w:rPr>
        <w:t xml:space="preserve"> 
2. Мемлекеттік қызметті көрсетудің тәртібі</w:t>
      </w:r>
    </w:p>
    <w:bookmarkEnd w:id="5"/>
    <w:bookmarkStart w:name="z18"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құжаттарды берген сәттен бастап – 8 (сегіз) жұмыс күні ішінде;</w:t>
      </w:r>
      <w:r>
        <w:br/>
      </w:r>
      <w:r>
        <w:rPr>
          <w:rFonts w:ascii="Times New Roman"/>
          <w:b w:val="false"/>
          <w:i w:val="false"/>
          <w:color w:val="000000"/>
          <w:sz w:val="28"/>
        </w:rPr>
        <w:t>
      2) стандарттың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 үшін құжаттарды берген сәттен бастап 15 (он бес) жұмыс күні ішінде;</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уәкілетті орган мемлекеттік қызметті ұсынудан бас тартады.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не орталықтың инспекторымен жүзеге асырылады.</w:t>
      </w:r>
    </w:p>
    <w:bookmarkEnd w:id="6"/>
    <w:bookmarkStart w:name="z21"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7"/>
    <w:bookmarkStart w:name="z22" w:id="8"/>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тиісті құжаттарды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бірілктер)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8" w:id="10"/>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29" w:id="1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598"/>
        <w:gridCol w:w="2324"/>
        <w:gridCol w:w="2409"/>
        <w:gridCol w:w="2682"/>
        <w:gridCol w:w="215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br/>
      </w:r>
      <w:r>
        <w:rPr>
          <w:rFonts w:ascii="Times New Roman"/>
          <w:b/>
          <w:i w:val="false"/>
          <w:color w:val="000000"/>
        </w:rPr>
        <w:t>
көрсетілген құрылыс объектілері үшін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598"/>
        <w:gridCol w:w="2324"/>
        <w:gridCol w:w="2409"/>
        <w:gridCol w:w="2682"/>
        <w:gridCol w:w="2158"/>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33" w:id="15"/>
    <w:p>
      <w:pPr>
        <w:spacing w:after="0"/>
        <w:ind w:left="0"/>
        <w:jc w:val="left"/>
      </w:pPr>
      <w:r>
        <w:rPr>
          <w:rFonts w:ascii="Times New Roman"/>
          <w:b/>
          <w:i w:val="false"/>
          <w:color w:val="000000"/>
        </w:rPr>
        <w:t xml:space="preserve"> 
Мемлекеттік қызмет көрсету сызбалары</w:t>
      </w:r>
    </w:p>
    <w:bookmarkEnd w:id="15"/>
    <w:p>
      <w:pPr>
        <w:spacing w:after="0"/>
        <w:ind w:left="0"/>
        <w:jc w:val="both"/>
      </w:pPr>
      <w:r>
        <w:drawing>
          <wp:inline distT="0" distB="0" distL="0" distR="0">
            <wp:extent cx="72263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7327900"/>
                    </a:xfrm>
                    <a:prstGeom prst="rect">
                      <a:avLst/>
                    </a:prstGeom>
                  </pic:spPr>
                </pic:pic>
              </a:graphicData>
            </a:graphic>
          </wp:inline>
        </w:drawing>
      </w:r>
    </w:p>
    <w:bookmarkStart w:name="z34" w:id="16"/>
    <w:p>
      <w:pPr>
        <w:spacing w:after="0"/>
        <w:ind w:left="0"/>
        <w:jc w:val="left"/>
      </w:pPr>
      <w:r>
        <w:rPr>
          <w:rFonts w:ascii="Times New Roman"/>
          <w:b/>
          <w:i w:val="false"/>
          <w:color w:val="000000"/>
        </w:rPr>
        <w:t xml:space="preserve"> 
Стандарттың 7-тармағының </w:t>
      </w:r>
      <w:r>
        <w:rPr>
          <w:rFonts w:ascii="Times New Roman"/>
          <w:b/>
          <w:i w:val="false"/>
          <w:color w:val="000000"/>
        </w:rPr>
        <w:t>2) тармақшасында</w:t>
      </w:r>
      <w:r>
        <w:rPr>
          <w:rFonts w:ascii="Times New Roman"/>
          <w:b/>
          <w:i w:val="false"/>
          <w:color w:val="000000"/>
        </w:rPr>
        <w:t xml:space="preserve"> көрсетілген құрылыс</w:t>
      </w:r>
      <w:r>
        <w:br/>
      </w:r>
      <w:r>
        <w:rPr>
          <w:rFonts w:ascii="Times New Roman"/>
          <w:b/>
          <w:i w:val="false"/>
          <w:color w:val="000000"/>
        </w:rPr>
        <w:t>
объектілері үшін мемлекеттік қызмет көрсету үдерісі сызбалары</w:t>
      </w:r>
    </w:p>
    <w:bookmarkEnd w:id="16"/>
    <w:p>
      <w:pPr>
        <w:spacing w:after="0"/>
        <w:ind w:left="0"/>
        <w:jc w:val="both"/>
      </w:pPr>
      <w:r>
        <w:drawing>
          <wp:inline distT="0" distB="0" distL="0" distR="0">
            <wp:extent cx="75311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72390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2012 жылғы 24    </w:t>
      </w:r>
      <w:r>
        <w:br/>
      </w:r>
      <w:r>
        <w:rPr>
          <w:rFonts w:ascii="Times New Roman"/>
          <w:b w:val="false"/>
          <w:i w:val="false"/>
          <w:color w:val="000000"/>
          <w:sz w:val="28"/>
        </w:rPr>
        <w:t>
желтоқсандағы N 421/9 қаулысымен</w:t>
      </w:r>
      <w:r>
        <w:br/>
      </w:r>
      <w:r>
        <w:rPr>
          <w:rFonts w:ascii="Times New Roman"/>
          <w:b w:val="false"/>
          <w:i w:val="false"/>
          <w:color w:val="000000"/>
          <w:sz w:val="28"/>
        </w:rPr>
        <w:t xml:space="preserve">
бекітілді         </w:t>
      </w:r>
    </w:p>
    <w:bookmarkEnd w:id="17"/>
    <w:bookmarkStart w:name="z36" w:id="18"/>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 (бұдан әрі – мемлекеттік қызмет) "Шарбақты ауданының сәулет, қала құрылысы және құрылыс бөлімі" мемлекеттік мекемесімен (бұдан әрі – уәкілетті орган) "Павлодар облысының халыққа қызмет көрсету орталығы" республикалық мемлекеттік мекемесінің Шарбақты филиалы арқылы (бұдан әрі – Орталық) Павлодар облысы, Шарбақты ауданы, Шарбақты селосы, Чайко көшесі, 45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Орталықта мемлекеттік қызмет демалыс және мереке күндерін қоспағанда, күн сайын, дүйсенбіден сенбіге дейін, түскі үзіліссіз сағат 9.00-ден 19.00-ге дейін көрсетіледі.</w:t>
      </w:r>
      <w:r>
        <w:br/>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20"/>
    <w:bookmarkStart w:name="z45" w:id="21"/>
    <w:p>
      <w:pPr>
        <w:spacing w:after="0"/>
        <w:ind w:left="0"/>
        <w:jc w:val="left"/>
      </w:pPr>
      <w:r>
        <w:rPr>
          <w:rFonts w:ascii="Times New Roman"/>
          <w:b/>
          <w:i w:val="false"/>
          <w:color w:val="000000"/>
        </w:rPr>
        <w:t xml:space="preserve"> 
2. Мемлекеттік қызметті көрсету тәртібі</w:t>
      </w:r>
    </w:p>
    <w:bookmarkEnd w:id="21"/>
    <w:bookmarkStart w:name="z46" w:id="2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қажетті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қабылдауды Орталықтың инспекторы жүзеге асырады</w:t>
      </w:r>
    </w:p>
    <w:bookmarkEnd w:id="22"/>
    <w:bookmarkStart w:name="z49" w:id="23"/>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23"/>
    <w:bookmarkStart w:name="z50" w:id="24"/>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бірліктер)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55"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5"/>
    <w:bookmarkStart w:name="z56" w:id="26"/>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және әрекеттер (әректсіздік) үшін Қазақстан Республикасының заңдарымен қарастырылған тәртіпте жауапкершілік жүктеледі.</w:t>
      </w:r>
    </w:p>
    <w:bookmarkEnd w:id="26"/>
    <w:bookmarkStart w:name="z57" w:id="27"/>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7"/>
    <w:bookmarkStart w:name="z58" w:id="28"/>
    <w:p>
      <w:pPr>
        <w:spacing w:after="0"/>
        <w:ind w:left="0"/>
        <w:jc w:val="left"/>
      </w:pPr>
      <w:r>
        <w:rPr>
          <w:rFonts w:ascii="Times New Roman"/>
          <w:b/>
          <w:i w:val="false"/>
          <w:color w:val="000000"/>
        </w:rPr>
        <w:t xml:space="preserve"> 
Құрылымдық-функционалдық бірліктердің (бұдан әрі – бірліктер) әрекетінің сипаттамасы жылжымайтын мүлік объектілерінің</w:t>
      </w:r>
      <w:r>
        <w:br/>
      </w:r>
      <w:r>
        <w:rPr>
          <w:rFonts w:ascii="Times New Roman"/>
          <w:b/>
          <w:i w:val="false"/>
          <w:color w:val="000000"/>
        </w:rPr>
        <w:t>
орналасқан жерін нақтылау кезінде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858"/>
        <w:gridCol w:w="3264"/>
        <w:gridCol w:w="2574"/>
        <w:gridCol w:w="2574"/>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мүлік объектісіне нөмір беру, оны өзгерту немесе жою кезінде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858"/>
        <w:gridCol w:w="3264"/>
        <w:gridCol w:w="2574"/>
        <w:gridCol w:w="2574"/>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0"/>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0"/>
    <w:bookmarkStart w:name="z61" w:id="31"/>
    <w:p>
      <w:pPr>
        <w:spacing w:after="0"/>
        <w:ind w:left="0"/>
        <w:jc w:val="left"/>
      </w:pPr>
      <w:r>
        <w:rPr>
          <w:rFonts w:ascii="Times New Roman"/>
          <w:b/>
          <w:i w:val="false"/>
          <w:color w:val="000000"/>
        </w:rPr>
        <w:t xml:space="preserve"> 
Жылжымайтын мүлік объектісінің орналасқан жерін нақтылау</w:t>
      </w:r>
      <w:r>
        <w:br/>
      </w:r>
      <w:r>
        <w:rPr>
          <w:rFonts w:ascii="Times New Roman"/>
          <w:b/>
          <w:i w:val="false"/>
          <w:color w:val="000000"/>
        </w:rPr>
        <w:t>
кезінде мемлекеттік қызмет көрсету үрдісінің сызбасы</w:t>
      </w:r>
    </w:p>
    <w:bookmarkEnd w:id="31"/>
    <w:p>
      <w:pPr>
        <w:spacing w:after="0"/>
        <w:ind w:left="0"/>
        <w:jc w:val="both"/>
      </w:pPr>
      <w:r>
        <w:drawing>
          <wp:inline distT="0" distB="0" distL="0" distR="0">
            <wp:extent cx="7429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5537200"/>
                    </a:xfrm>
                    <a:prstGeom prst="rect">
                      <a:avLst/>
                    </a:prstGeom>
                  </pic:spPr>
                </pic:pic>
              </a:graphicData>
            </a:graphic>
          </wp:inline>
        </w:drawing>
      </w:r>
    </w:p>
    <w:bookmarkStart w:name="z62" w:id="32"/>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32"/>
    <w:p>
      <w:pPr>
        <w:spacing w:after="0"/>
        <w:ind w:left="0"/>
        <w:jc w:val="both"/>
      </w:pPr>
      <w:r>
        <w:drawing>
          <wp:inline distT="0" distB="0" distL="0" distR="0">
            <wp:extent cx="74422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544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