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ca42" w14:textId="86cc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Аққайың ауданының аумағында азаматтарды мерзімді әскери қызметке шақыруды ұйымдастыру туралы</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13 наурыздағы N 80 қаулысы. Солтүстік Қазақстан облысының Әділет департаментінде 2012 жылғы 30 наурызда N 13-2-149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 561-4 Заңы 27-бабының </w:t>
      </w:r>
      <w:r>
        <w:rPr>
          <w:rFonts w:ascii="Times New Roman"/>
          <w:b w:val="false"/>
          <w:i w:val="false"/>
          <w:color w:val="000000"/>
          <w:sz w:val="28"/>
        </w:rPr>
        <w:t>3-тармағына</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31-баптарына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 148 Заңы 31-бабы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одан босатылуға құқығы жоқ, он сегіз жастан жиырма жеті жасқа дейінгі, сондай-ақ оқу орындарынан шығарылған, жиырма жеті жасқа толмаған және әскерге шақыру бойынша әскери қызметтің белгіленген мерзімдерін өткермеген Қазақстан Республикасының ер азаматтарын 2012 жылдың сәуір-маусымында және қазан-желтоқсанында «Солтүстік Қазақстан облысы Аққайың ауданының қорғаныс істері жөніндегі бөлімі» мемлекеттік мекемесі арқылы Қазақстан Республикасының Қарулы Күштерін, Қазақстан Республикасы Ішкі істер министрлігінің Ішкі әскерлерін, Қазақстан Республикасы Ұлттық қауіпсіздік комитетін, Қазақстан Республикасы Республикалық ұланын, Қазақстан Республикасы Төтенше жағдайлар министрлігін толықтыру үшін қажетті санда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өткізудің қосыла берілген кестелері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Селолық округ әкімдері шақырылушылардың медициналық куәландырудан өтуі үшін уақытында жеткізілуін және әскери қызметін өтеу үшін жіберілуін қамтамасыз етсін.</w:t>
      </w:r>
      <w:r>
        <w:br/>
      </w:r>
      <w:r>
        <w:rPr>
          <w:rFonts w:ascii="Times New Roman"/>
          <w:b w:val="false"/>
          <w:i w:val="false"/>
          <w:color w:val="000000"/>
          <w:sz w:val="28"/>
        </w:rPr>
        <w:t>
</w:t>
      </w:r>
      <w:r>
        <w:rPr>
          <w:rFonts w:ascii="Times New Roman"/>
          <w:b w:val="false"/>
          <w:i w:val="false"/>
          <w:color w:val="000000"/>
          <w:sz w:val="28"/>
        </w:rPr>
        <w:t>
      4. «Аққайың аудандық экономика және қаржы бөлімі» мемлекеттік мекемесі азаматтарды мерзімді әскери қызметке шақыру бойынша шараларға шығыстардың жергілікті бюджет қаражаты есебінен уақтылы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5. Аудан әкімі аппаратының басшысы шақыруды өткізу мерзіміне 2 бірлік санында қызмет көрсетуші, техникалық жұмысшыларды жұмысқа қабылдасын.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әлеуметтік және шұғыл мәселелер бойынша орынбасарына жүктелсін.</w:t>
      </w:r>
      <w:r>
        <w:br/>
      </w:r>
      <w:r>
        <w:rPr>
          <w:rFonts w:ascii="Times New Roman"/>
          <w:b w:val="false"/>
          <w:i w:val="false"/>
          <w:color w:val="000000"/>
          <w:sz w:val="28"/>
        </w:rPr>
        <w:t>
</w:t>
      </w:r>
      <w:r>
        <w:rPr>
          <w:rFonts w:ascii="Times New Roman"/>
          <w:b w:val="false"/>
          <w:i w:val="false"/>
          <w:color w:val="000000"/>
          <w:sz w:val="28"/>
        </w:rPr>
        <w:t>
      7. Осы қаулы бірінші ресми жарияланған күнінен бастап он күнтізбелік күн өткеннен кейін қолданысқа енгізіледі және 2012 жылғы 1 сәуірден бастап туындаған құқықтық қатынастарға таралады.</w:t>
      </w:r>
    </w:p>
    <w:bookmarkEnd w:id="0"/>
    <w:p>
      <w:pPr>
        <w:spacing w:after="0"/>
        <w:ind w:left="0"/>
        <w:jc w:val="both"/>
      </w:pPr>
      <w:r>
        <w:rPr>
          <w:rFonts w:ascii="Times New Roman"/>
          <w:b w:val="false"/>
          <w:i/>
          <w:color w:val="000000"/>
          <w:sz w:val="28"/>
        </w:rPr>
        <w:t>      Аққайың ауданының әкімі                    Р. Елубаев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Аққайың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В.В. Гриб</w:t>
      </w:r>
    </w:p>
    <w:bookmarkStart w:name="z9" w:id="1"/>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13 наурыздағы</w:t>
      </w:r>
      <w:r>
        <w:br/>
      </w:r>
      <w:r>
        <w:rPr>
          <w:rFonts w:ascii="Times New Roman"/>
          <w:b w:val="false"/>
          <w:i w:val="false"/>
          <w:color w:val="000000"/>
          <w:sz w:val="28"/>
        </w:rPr>
        <w:t>
№ 80 қаулысымен бекітілген</w:t>
      </w:r>
      <w:r>
        <w:br/>
      </w:r>
      <w:r>
        <w:rPr>
          <w:rFonts w:ascii="Times New Roman"/>
          <w:b w:val="false"/>
          <w:i w:val="false"/>
          <w:color w:val="000000"/>
          <w:sz w:val="28"/>
        </w:rPr>
        <w:t>
№ 1-қосымша</w:t>
      </w:r>
    </w:p>
    <w:bookmarkEnd w:id="1"/>
    <w:p>
      <w:pPr>
        <w:spacing w:after="0"/>
        <w:ind w:left="0"/>
        <w:jc w:val="left"/>
      </w:pPr>
      <w:r>
        <w:rPr>
          <w:rFonts w:ascii="Times New Roman"/>
          <w:b/>
          <w:i w:val="false"/>
          <w:color w:val="000000"/>
        </w:rPr>
        <w:t xml:space="preserve"> 2012 жылғы көктемнің сәуір-маусымында мерзімді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563"/>
        <w:gridCol w:w="959"/>
        <w:gridCol w:w="1376"/>
        <w:gridCol w:w="1508"/>
        <w:gridCol w:w="1421"/>
        <w:gridCol w:w="1443"/>
        <w:gridCol w:w="1773"/>
      </w:tblGrid>
      <w:tr>
        <w:trPr>
          <w:trHeight w:val="24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w:t>
            </w:r>
            <w:r>
              <w:br/>
            </w:r>
            <w:r>
              <w:rPr>
                <w:rFonts w:ascii="Times New Roman"/>
                <w:b w:val="false"/>
                <w:i w:val="false"/>
                <w:color w:val="000000"/>
                <w:sz w:val="20"/>
              </w:rPr>
              <w:t>
атауы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өту күндері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сәуір-шілде</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r>
              <w:br/>
            </w:r>
            <w:r>
              <w:rPr>
                <w:rFonts w:ascii="Times New Roman"/>
                <w:b w:val="false"/>
                <w:i w:val="false"/>
                <w:color w:val="000000"/>
                <w:sz w:val="20"/>
              </w:rPr>
              <w:t>
2012 ж</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r>
              <w:br/>
            </w:r>
            <w:r>
              <w:rPr>
                <w:rFonts w:ascii="Times New Roman"/>
                <w:b w:val="false"/>
                <w:i w:val="false"/>
                <w:color w:val="000000"/>
                <w:sz w:val="20"/>
              </w:rPr>
              <w:t>
2012 ж</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r>
              <w:br/>
            </w:r>
            <w:r>
              <w:rPr>
                <w:rFonts w:ascii="Times New Roman"/>
                <w:b w:val="false"/>
                <w:i w:val="false"/>
                <w:color w:val="000000"/>
                <w:sz w:val="20"/>
              </w:rPr>
              <w:t>
2012 ж</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r>
              <w:br/>
            </w:r>
            <w:r>
              <w:rPr>
                <w:rFonts w:ascii="Times New Roman"/>
                <w:b w:val="false"/>
                <w:i w:val="false"/>
                <w:color w:val="000000"/>
                <w:sz w:val="20"/>
              </w:rPr>
              <w:t>
2012 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r>
              <w:br/>
            </w:r>
            <w:r>
              <w:rPr>
                <w:rFonts w:ascii="Times New Roman"/>
                <w:b w:val="false"/>
                <w:i w:val="false"/>
                <w:color w:val="000000"/>
                <w:sz w:val="20"/>
              </w:rPr>
              <w:t>
2012 ж</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Шағалалы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Ескерту: шақыру комиссиясынан өтпеген азаматтар бойынша шақыру комиссиясының отырыстары аптасына бір рет, сәрсенбі сайын, көктемгі шақыру 2012 жылғы 30 маусымға дейін өткізіледі.</w:t>
      </w:r>
    </w:p>
    <w:bookmarkStart w:name="z10"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13 наурыздағы</w:t>
      </w:r>
      <w:r>
        <w:br/>
      </w:r>
      <w:r>
        <w:rPr>
          <w:rFonts w:ascii="Times New Roman"/>
          <w:b w:val="false"/>
          <w:i w:val="false"/>
          <w:color w:val="000000"/>
          <w:sz w:val="28"/>
        </w:rPr>
        <w:t>
№ 80 қаулысымен бекітілген</w:t>
      </w:r>
      <w:r>
        <w:br/>
      </w:r>
      <w:r>
        <w:rPr>
          <w:rFonts w:ascii="Times New Roman"/>
          <w:b w:val="false"/>
          <w:i w:val="false"/>
          <w:color w:val="000000"/>
          <w:sz w:val="28"/>
        </w:rPr>
        <w:t>
№ 2-қосымша</w:t>
      </w:r>
    </w:p>
    <w:bookmarkEnd w:id="2"/>
    <w:p>
      <w:pPr>
        <w:spacing w:after="0"/>
        <w:ind w:left="0"/>
        <w:jc w:val="left"/>
      </w:pPr>
      <w:r>
        <w:rPr>
          <w:rFonts w:ascii="Times New Roman"/>
          <w:b/>
          <w:i w:val="false"/>
          <w:color w:val="000000"/>
        </w:rPr>
        <w:t xml:space="preserve"> 2012 жылғы күздің қазан-желтоқсанында мерзімді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698"/>
        <w:gridCol w:w="1079"/>
        <w:gridCol w:w="1456"/>
        <w:gridCol w:w="1412"/>
        <w:gridCol w:w="1501"/>
        <w:gridCol w:w="1390"/>
        <w:gridCol w:w="1569"/>
      </w:tblGrid>
      <w:tr>
        <w:trPr>
          <w:trHeight w:val="24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w:t>
            </w:r>
            <w:r>
              <w:br/>
            </w:r>
            <w:r>
              <w:rPr>
                <w:rFonts w:ascii="Times New Roman"/>
                <w:b w:val="false"/>
                <w:i w:val="false"/>
                <w:color w:val="000000"/>
                <w:sz w:val="20"/>
              </w:rPr>
              <w:t>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өту күндері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Қазан-желтоқсан</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r>
              <w:br/>
            </w:r>
            <w:r>
              <w:rPr>
                <w:rFonts w:ascii="Times New Roman"/>
                <w:b w:val="false"/>
                <w:i w:val="false"/>
                <w:color w:val="000000"/>
                <w:sz w:val="20"/>
              </w:rPr>
              <w:t>
2012 ж</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r>
              <w:br/>
            </w:r>
            <w:r>
              <w:rPr>
                <w:rFonts w:ascii="Times New Roman"/>
                <w:b w:val="false"/>
                <w:i w:val="false"/>
                <w:color w:val="000000"/>
                <w:sz w:val="20"/>
              </w:rPr>
              <w:t>
2012 ж</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r>
              <w:br/>
            </w:r>
            <w:r>
              <w:rPr>
                <w:rFonts w:ascii="Times New Roman"/>
                <w:b w:val="false"/>
                <w:i w:val="false"/>
                <w:color w:val="000000"/>
                <w:sz w:val="20"/>
              </w:rPr>
              <w:t>
2012 ж</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r>
              <w:br/>
            </w:r>
            <w:r>
              <w:rPr>
                <w:rFonts w:ascii="Times New Roman"/>
                <w:b w:val="false"/>
                <w:i w:val="false"/>
                <w:color w:val="000000"/>
                <w:sz w:val="20"/>
              </w:rPr>
              <w:t>
2012 ж</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r>
              <w:br/>
            </w:r>
            <w:r>
              <w:rPr>
                <w:rFonts w:ascii="Times New Roman"/>
                <w:b w:val="false"/>
                <w:i w:val="false"/>
                <w:color w:val="000000"/>
                <w:sz w:val="20"/>
              </w:rPr>
              <w:t>
2012 ж</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Шағалалы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Ескерту: шақыру комиссиясынан өтпеген азаматтар бойынша шақыру комиссиясының отырыстары аптасына бір рет, сәрсенбі сайын, көктемгі шақыру 2012 жылғы 30 желтоқсанға дейін өткізіледі.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