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84a1" w14:textId="67f8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27 қыркүйектегі N 250 қаулысы. Солтүстік Қазақстан облысының Әділет департаментінде 2012 жылғы 25 қазанда N 1913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Аққайың ауданы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«Аққайың аудандық ауыл шаруашылығы және ветеринария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Р. Елубаев</w:t>
      </w:r>
    </w:p>
    <w:bookmarkStart w:name="z5" w:id="2"/>
    <w:p>
      <w:pPr>
        <w:spacing w:after="0"/>
        <w:ind w:left="0"/>
        <w:jc w:val="both"/>
      </w:pPr>
      <w:r>
        <w:rPr>
          <w:rFonts w:ascii="Times New Roman"/>
          <w:b w:val="false"/>
          <w:i w:val="false"/>
          <w:color w:val="000000"/>
          <w:sz w:val="28"/>
        </w:rPr>
        <w:t>
Аққайың ауданы әкімлігінің</w:t>
      </w:r>
      <w:r>
        <w:br/>
      </w:r>
      <w:r>
        <w:rPr>
          <w:rFonts w:ascii="Times New Roman"/>
          <w:b w:val="false"/>
          <w:i w:val="false"/>
          <w:color w:val="000000"/>
          <w:sz w:val="28"/>
        </w:rPr>
        <w:t>
2012 жылғы 27 қыркүйектегі</w:t>
      </w:r>
      <w:r>
        <w:br/>
      </w:r>
      <w:r>
        <w:rPr>
          <w:rFonts w:ascii="Times New Roman"/>
          <w:b w:val="false"/>
          <w:i w:val="false"/>
          <w:color w:val="000000"/>
          <w:sz w:val="28"/>
        </w:rPr>
        <w:t>
№ 250 қаулысымен бекітілді</w:t>
      </w:r>
    </w:p>
    <w:bookmarkEnd w:id="2"/>
    <w:bookmarkStart w:name="z6" w:id="3"/>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Регламентінде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«Аққайың аудандық ауыл шаруашылық және ветеринария бөлімі» мемлекеттік мекемесі;</w:t>
      </w:r>
      <w:r>
        <w:br/>
      </w:r>
      <w:r>
        <w:rPr>
          <w:rFonts w:ascii="Times New Roman"/>
          <w:b w:val="false"/>
          <w:i w:val="false"/>
          <w:color w:val="000000"/>
          <w:sz w:val="28"/>
        </w:rPr>
        <w:t>
      2) бюджеттік несие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қаулы) Қазақстан Республикасы Үкіметінің 2009 жылғы 18 ақпандағы № 183 бекітілген </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мөлшерде тұрғын үй алуға немесе салуға бюджеттік несие түрінде тұтынушыларды әлеуметтік қолдау шарасы;</w:t>
      </w:r>
      <w:r>
        <w:br/>
      </w:r>
      <w:r>
        <w:rPr>
          <w:rFonts w:ascii="Times New Roman"/>
          <w:b w:val="false"/>
          <w:i w:val="false"/>
          <w:color w:val="000000"/>
          <w:sz w:val="28"/>
        </w:rPr>
        <w:t>
      3) көтерме жәрдемақы – қаулымен белгіленген мөлшерде бір жолғы ақшалай төлем түрінде тұтынушыларды әлеуметтік қолдау шарасы;</w:t>
      </w:r>
      <w:r>
        <w:br/>
      </w:r>
      <w:r>
        <w:rPr>
          <w:rFonts w:ascii="Times New Roman"/>
          <w:b w:val="false"/>
          <w:i w:val="false"/>
          <w:color w:val="000000"/>
          <w:sz w:val="28"/>
        </w:rPr>
        <w:t>
      4) сенiм бiлдiрiлген өкiлі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«Аққайың аудандық ауыл шаруашылық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«Агроөндіріс кешенін және ауыл аймағын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 елді-мекендерде тұру және жұмыс істеу үшін келген денсаулық сақтау, білім, әлеуметтік қамтамасыз ету,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 елді мекенде жұмыс істеуге және тұруға тілек білдерген мамандарға беріледі (бұдан әрі - тұтынушы).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органның osh.Akkain.kz интернет–ресурстарында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ақпараттық стенділермен, құжаттарды толтыру үлгілері бар тағандармен жабдықталады.</w:t>
      </w:r>
    </w:p>
    <w:bookmarkEnd w:id="7"/>
    <w:bookmarkStart w:name="z20" w:id="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
    <w:bookmarkStart w:name="z21" w:id="9"/>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Қосы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қолдай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9"/>
    <w:bookmarkStart w:name="z28" w:id="1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10"/>
    <w:bookmarkStart w:name="z29" w:id="11"/>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өтінішті қабылдауды және журналға тіркеуді жүзеге асырады,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Аққайың ауданы әкімдігіне (бұдан әрі – аудан әкімдігі) ұсынады.</w:t>
      </w:r>
      <w:r>
        <w:br/>
      </w:r>
      <w:r>
        <w:rPr>
          <w:rFonts w:ascii="Times New Roman"/>
          <w:b w:val="false"/>
          <w:i w:val="false"/>
          <w:color w:val="000000"/>
          <w:sz w:val="28"/>
        </w:rPr>
        <w:t>
      6) аудан әкімдігі комиссияның ұсынысы келіп түскен сәттен он күнтізбелік күн ішінде тұтынушыға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аудан әкімдігі басшы тұлғасындағы уәкілетті орган арасында тұтынушы және сенiм бiлдiрiлген өкiлмен (агент) тұтынушыға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сенiм бiлдiрiлген өкiлі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сенiм бiлдiрiлген өкiлмен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1"/>
    <w:bookmarkStart w:name="z33" w:id="1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
    <w:bookmarkStart w:name="z34" w:id="13"/>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3"/>
    <w:bookmarkStart w:name="z35" w:id="14"/>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1-қосымша</w:t>
      </w:r>
    </w:p>
    <w:bookmarkEnd w:id="14"/>
    <w:p>
      <w:pPr>
        <w:spacing w:after="0"/>
        <w:ind w:left="0"/>
        <w:jc w:val="both"/>
      </w:pPr>
      <w:r>
        <w:rPr>
          <w:rFonts w:ascii="Times New Roman"/>
          <w:b w:val="false"/>
          <w:i w:val="false"/>
          <w:color w:val="000000"/>
          <w:sz w:val="28"/>
        </w:rPr>
        <w:t>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3460"/>
        <w:gridCol w:w="3686"/>
        <w:gridCol w:w="2402"/>
      </w:tblGrid>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ауыл шаруашылық және ветеринария бөлімі» мемлекеттік мекемесі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Народный көшесі, 37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8(71532)-2-11-75</w:t>
            </w:r>
          </w:p>
        </w:tc>
      </w:tr>
    </w:tbl>
    <w:bookmarkStart w:name="z36" w:id="15"/>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2-қосымша</w:t>
      </w:r>
    </w:p>
    <w:bookmarkEnd w:id="15"/>
    <w:p>
      <w:pPr>
        <w:spacing w:after="0"/>
        <w:ind w:left="0"/>
        <w:jc w:val="left"/>
      </w:pPr>
      <w:r>
        <w:rPr>
          <w:rFonts w:ascii="Times New Roman"/>
          <w:b/>
          <w:i w:val="false"/>
          <w:color w:val="000000"/>
        </w:rPr>
        <w:t xml:space="preserve"> Ауылды елді мекендерге тұру және жұмыс істеу үшін келген денсаулық сақтау, білім, әлеуметтік қамтамасыз ету, мәдениет, спорт және ветеринария мамандарына әлеуметтік қолдау шараларын беру туралы келісім</w:t>
      </w:r>
    </w:p>
    <w:p>
      <w:pPr>
        <w:spacing w:after="0"/>
        <w:ind w:left="0"/>
        <w:jc w:val="both"/>
      </w:pPr>
      <w:r>
        <w:rPr>
          <w:rFonts w:ascii="Times New Roman"/>
          <w:b w:val="false"/>
          <w:i w:val="false"/>
          <w:color w:val="000000"/>
          <w:sz w:val="28"/>
        </w:rPr>
        <w:t>      20 ___ жылғы «____» ___________ ____________________елді мекен</w:t>
      </w:r>
      <w:r>
        <w:br/>
      </w:r>
      <w:r>
        <w:rPr>
          <w:rFonts w:ascii="Times New Roman"/>
          <w:b w:val="false"/>
          <w:i w:val="false"/>
          <w:color w:val="000000"/>
          <w:sz w:val="28"/>
        </w:rPr>
        <w:t>
«____________________________________» мемлекеттік мекеме басшысы __________________ тұлғасында, бұдан әрі «Әкімшілік» бір тараптан, әлеуметтік көмек алушы __________________, бұдан әрі «Алушы» екінші тараптан және __________________, бұдан әрі «Сенiм бiлдiрiлген өкiлмен (агент)» үшінші тараптан төмендегідей туралы өзара міндеттемелердің осы Келісімін жасасты:</w:t>
      </w:r>
    </w:p>
    <w:p>
      <w:pPr>
        <w:spacing w:after="0"/>
        <w:ind w:left="0"/>
        <w:jc w:val="both"/>
      </w:pPr>
      <w:r>
        <w:rPr>
          <w:rFonts w:ascii="Times New Roman"/>
          <w:b w:val="false"/>
          <w:i w:val="false"/>
          <w:color w:val="000000"/>
          <w:sz w:val="28"/>
        </w:rPr>
        <w:t>1. Келісім мәні</w:t>
      </w:r>
    </w:p>
    <w:p>
      <w:pPr>
        <w:spacing w:after="0"/>
        <w:ind w:left="0"/>
        <w:jc w:val="both"/>
      </w:pPr>
      <w:r>
        <w:rPr>
          <w:rFonts w:ascii="Times New Roman"/>
          <w:b w:val="false"/>
          <w:i w:val="false"/>
          <w:color w:val="000000"/>
          <w:sz w:val="28"/>
        </w:rPr>
        <w:t>      Тараптар өзара келісім мен жауапкершілікті ескере отырып, қандайда бір тараптан мәжбүрлеусіз, өзіне толық көлемде орындалуы тиіс міндеттерді қабылдайды, атап айтқанда:</w:t>
      </w:r>
      <w:r>
        <w:br/>
      </w:r>
      <w:r>
        <w:rPr>
          <w:rFonts w:ascii="Times New Roman"/>
          <w:b w:val="false"/>
          <w:i w:val="false"/>
          <w:color w:val="000000"/>
          <w:sz w:val="28"/>
        </w:rPr>
        <w:t>
      1. Әкімшілік ______________ аудандық мәслихат (20 __ жылғы «__» ________ № __) шешімінің негізінде, өзіне төмендегідей әлеуметтік қолдау шараларын беруге міндеттеме қабылдайды:</w:t>
      </w:r>
      <w:r>
        <w:br/>
      </w:r>
      <w:r>
        <w:rPr>
          <w:rFonts w:ascii="Times New Roman"/>
          <w:b w:val="false"/>
          <w:i w:val="false"/>
          <w:color w:val="000000"/>
          <w:sz w:val="28"/>
        </w:rPr>
        <w:t>
      1) _____ теңге мөлшерінде көтерме жәрдемақы;</w:t>
      </w:r>
      <w:r>
        <w:br/>
      </w:r>
      <w:r>
        <w:rPr>
          <w:rFonts w:ascii="Times New Roman"/>
          <w:b w:val="false"/>
          <w:i w:val="false"/>
          <w:color w:val="000000"/>
          <w:sz w:val="28"/>
        </w:rPr>
        <w:t>
      2) _____ жыл мерзімімен _____ теңге мөлшерінде тұрғын үй сатып алуға/ салуға бюджеттік несие.</w:t>
      </w:r>
      <w:r>
        <w:br/>
      </w:r>
      <w:r>
        <w:rPr>
          <w:rFonts w:ascii="Times New Roman"/>
          <w:b w:val="false"/>
          <w:i w:val="false"/>
          <w:color w:val="000000"/>
          <w:sz w:val="28"/>
        </w:rPr>
        <w:t>
      2. Алушы жоғарыда аталған әлеуметтік қолдау шараларын алу кезінде ______________ елді мекенде орналасқан ______________ (денсаулық сақтау, білім, әлеуметтік қамтамасыз ету, мәдениет, спорт және ветеринария) ұйымында кемінде 5 жыл жұмыс істеуге өзіне міндеттеме алады.</w:t>
      </w:r>
      <w:r>
        <w:br/>
      </w:r>
      <w:r>
        <w:rPr>
          <w:rFonts w:ascii="Times New Roman"/>
          <w:b w:val="false"/>
          <w:i w:val="false"/>
          <w:color w:val="000000"/>
          <w:sz w:val="28"/>
        </w:rPr>
        <w:t>
      3. Сенiм бiлдiрiлген өкiлі (агент) тапсырма шартының негізінде әкімшілік атынан және есебінен әрекет етуге және бюджеттік несиелендіруге байланысты тапсырмамен анықталған оның көрсеткіштеріне сәйкес өзіне міндет алады.</w:t>
      </w:r>
    </w:p>
    <w:p>
      <w:pPr>
        <w:spacing w:after="0"/>
        <w:ind w:left="0"/>
        <w:jc w:val="both"/>
      </w:pPr>
      <w:r>
        <w:rPr>
          <w:rFonts w:ascii="Times New Roman"/>
          <w:b w:val="false"/>
          <w:i w:val="false"/>
          <w:color w:val="000000"/>
          <w:sz w:val="28"/>
        </w:rPr>
        <w:t>2. Тараптардың құқықтары мен міндеттері</w:t>
      </w:r>
    </w:p>
    <w:p>
      <w:pPr>
        <w:spacing w:after="0"/>
        <w:ind w:left="0"/>
        <w:jc w:val="both"/>
      </w:pPr>
      <w:r>
        <w:rPr>
          <w:rFonts w:ascii="Times New Roman"/>
          <w:b w:val="false"/>
          <w:i w:val="false"/>
          <w:color w:val="000000"/>
          <w:sz w:val="28"/>
        </w:rPr>
        <w:t>      1. Әкімшілік құқығы:</w:t>
      </w:r>
      <w:r>
        <w:br/>
      </w:r>
      <w:r>
        <w:rPr>
          <w:rFonts w:ascii="Times New Roman"/>
          <w:b w:val="false"/>
          <w:i w:val="false"/>
          <w:color w:val="000000"/>
          <w:sz w:val="28"/>
        </w:rPr>
        <w:t>
      1) тұтынушыдан осы Келісімге сәйкес өзіне жүктелген міндеттемелерді сапалы және тиісті түрде орындауды талап ету;</w:t>
      </w:r>
      <w:r>
        <w:br/>
      </w:r>
      <w:r>
        <w:rPr>
          <w:rFonts w:ascii="Times New Roman"/>
          <w:b w:val="false"/>
          <w:i w:val="false"/>
          <w:color w:val="000000"/>
          <w:sz w:val="28"/>
        </w:rPr>
        <w:t>
      2. Әкімшілік міндетті:</w:t>
      </w:r>
      <w:r>
        <w:br/>
      </w:r>
      <w:r>
        <w:rPr>
          <w:rFonts w:ascii="Times New Roman"/>
          <w:b w:val="false"/>
          <w:i w:val="false"/>
          <w:color w:val="000000"/>
          <w:sz w:val="28"/>
        </w:rPr>
        <w:t>
      1) аудан (облыстық маңыздағы қала) әкімдігінің қаулысын қабылдағаннан кейін он жұмыс күні ішінде және осы Келісімнің негізінде тұтынушының жеке есеп шотына белгіленген көтерме жәрдемақы сомасына аудару.</w:t>
      </w:r>
      <w:r>
        <w:br/>
      </w:r>
      <w:r>
        <w:rPr>
          <w:rFonts w:ascii="Times New Roman"/>
          <w:b w:val="false"/>
          <w:i w:val="false"/>
          <w:color w:val="000000"/>
          <w:sz w:val="28"/>
        </w:rPr>
        <w:t>
      3. Алушы құқылы:</w:t>
      </w:r>
      <w:r>
        <w:br/>
      </w:r>
      <w:r>
        <w:rPr>
          <w:rFonts w:ascii="Times New Roman"/>
          <w:b w:val="false"/>
          <w:i w:val="false"/>
          <w:color w:val="000000"/>
          <w:sz w:val="28"/>
        </w:rPr>
        <w:t>
      1) комиссияның жұмыс органы талаптары бойынша қажетті құжаттарды беру кезінде әлеуметтік қолдау шараларын таңдауға ерікті;</w:t>
      </w:r>
      <w:r>
        <w:br/>
      </w:r>
      <w:r>
        <w:rPr>
          <w:rFonts w:ascii="Times New Roman"/>
          <w:b w:val="false"/>
          <w:i w:val="false"/>
          <w:color w:val="000000"/>
          <w:sz w:val="28"/>
        </w:rPr>
        <w:t>
      2) әкімшілік бастамашылығы бойынша немесе өндірістік жағдайларға байланысты бес жылдық мерзімі аяқталғанға дейін басқа елді мекендерге жұмысқа ауысу кезінде әлеуметтік қолдау шараларын алуға құқығын сақтауға.</w:t>
      </w:r>
      <w:r>
        <w:br/>
      </w:r>
      <w:r>
        <w:rPr>
          <w:rFonts w:ascii="Times New Roman"/>
          <w:b w:val="false"/>
          <w:i w:val="false"/>
          <w:color w:val="000000"/>
          <w:sz w:val="28"/>
        </w:rPr>
        <w:t>
      4. Алушы міндетті:</w:t>
      </w:r>
      <w:r>
        <w:br/>
      </w:r>
      <w:r>
        <w:rPr>
          <w:rFonts w:ascii="Times New Roman"/>
          <w:b w:val="false"/>
          <w:i w:val="false"/>
          <w:color w:val="000000"/>
          <w:sz w:val="28"/>
        </w:rPr>
        <w:t>
      1) әлеуметтік қолдау шараларын алған күннен 60 жұмыс күні ішінде комиссияның жұмыс органына бюджеттік қаражатты нысаналы пайдалану туралы растайтын құжаттар беру;</w:t>
      </w:r>
      <w:r>
        <w:br/>
      </w:r>
      <w:r>
        <w:rPr>
          <w:rFonts w:ascii="Times New Roman"/>
          <w:b w:val="false"/>
          <w:i w:val="false"/>
          <w:color w:val="000000"/>
          <w:sz w:val="28"/>
        </w:rPr>
        <w:t>
      2) жеке меншікке алынған / салынған жылжымайтын мүлікті әділет органында тіркегеннен кейін бес жылдан кем емес мерзіммен осы Келісімді қамтамасыз ету бойынша кепіл ретінде сенiм бiлдiрiлген өкiлге (агент) тұрғын үй құжаттарының түпнұсқаларын беру;</w:t>
      </w:r>
      <w:r>
        <w:br/>
      </w:r>
      <w:r>
        <w:rPr>
          <w:rFonts w:ascii="Times New Roman"/>
          <w:b w:val="false"/>
          <w:i w:val="false"/>
          <w:color w:val="000000"/>
          <w:sz w:val="28"/>
        </w:rPr>
        <w:t>
      3) тоқсан сайын жұмыс органға жұмыс орнынан анықтама беріп тұру;</w:t>
      </w:r>
      <w:r>
        <w:br/>
      </w:r>
      <w:r>
        <w:rPr>
          <w:rFonts w:ascii="Times New Roman"/>
          <w:b w:val="false"/>
          <w:i w:val="false"/>
          <w:color w:val="000000"/>
          <w:sz w:val="28"/>
        </w:rPr>
        <w:t>
      4) осы Келісімнің шарттарын орындамаған кезде алынған бюджеттік қаражатты әлеуметтік қолдау шаралары ретінде толық көлемде қайтаруын қамтамасыз ету;</w:t>
      </w:r>
      <w:r>
        <w:br/>
      </w:r>
      <w:r>
        <w:rPr>
          <w:rFonts w:ascii="Times New Roman"/>
          <w:b w:val="false"/>
          <w:i w:val="false"/>
          <w:color w:val="000000"/>
          <w:sz w:val="28"/>
        </w:rPr>
        <w:t>
      5. Сенiм бiлдiрiлген өкiлінің (агент) құқылы:</w:t>
      </w:r>
      <w:r>
        <w:br/>
      </w:r>
      <w:r>
        <w:rPr>
          <w:rFonts w:ascii="Times New Roman"/>
          <w:b w:val="false"/>
          <w:i w:val="false"/>
          <w:color w:val="000000"/>
          <w:sz w:val="28"/>
        </w:rPr>
        <w:t>
      1) алушымен есеп жүргізу;</w:t>
      </w:r>
      <w:r>
        <w:br/>
      </w:r>
      <w:r>
        <w:rPr>
          <w:rFonts w:ascii="Times New Roman"/>
          <w:b w:val="false"/>
          <w:i w:val="false"/>
          <w:color w:val="000000"/>
          <w:sz w:val="28"/>
        </w:rPr>
        <w:t>
      2) алушының қаржы жағдайына мониторинг жүргізу.</w:t>
      </w:r>
      <w:r>
        <w:br/>
      </w:r>
      <w:r>
        <w:rPr>
          <w:rFonts w:ascii="Times New Roman"/>
          <w:b w:val="false"/>
          <w:i w:val="false"/>
          <w:color w:val="000000"/>
          <w:sz w:val="28"/>
        </w:rPr>
        <w:t>
      6. Сенiм бiлдiрiлген өкiлінің (агент) міндетті:</w:t>
      </w:r>
      <w:r>
        <w:br/>
      </w:r>
      <w:r>
        <w:rPr>
          <w:rFonts w:ascii="Times New Roman"/>
          <w:b w:val="false"/>
          <w:i w:val="false"/>
          <w:color w:val="000000"/>
          <w:sz w:val="28"/>
        </w:rPr>
        <w:t>
      1) Қазақстан Республикасының қолданыстағы заңнамасына сәйкес бюджеттік несиеге қызмет көрсету;</w:t>
      </w:r>
      <w:r>
        <w:br/>
      </w:r>
      <w:r>
        <w:rPr>
          <w:rFonts w:ascii="Times New Roman"/>
          <w:b w:val="false"/>
          <w:i w:val="false"/>
          <w:color w:val="000000"/>
          <w:sz w:val="28"/>
        </w:rPr>
        <w:t>
      2) несиелік шарт бойынша әлеуметтік қолдау шараларын алған маман міндеттерінің орындалуына мониторинг жүргізу;</w:t>
      </w:r>
      <w:r>
        <w:br/>
      </w:r>
      <w:r>
        <w:rPr>
          <w:rFonts w:ascii="Times New Roman"/>
          <w:b w:val="false"/>
          <w:i w:val="false"/>
          <w:color w:val="000000"/>
          <w:sz w:val="28"/>
        </w:rPr>
        <w:t>
      3) Қазақстан Республикасының қолданыстағы заңнамасына сәйкес алушымен берешекті төлетуді жүзеге асыру.</w:t>
      </w:r>
    </w:p>
    <w:p>
      <w:pPr>
        <w:spacing w:after="0"/>
        <w:ind w:left="0"/>
        <w:jc w:val="both"/>
      </w:pPr>
      <w:r>
        <w:rPr>
          <w:rFonts w:ascii="Times New Roman"/>
          <w:b w:val="false"/>
          <w:i w:val="false"/>
          <w:color w:val="000000"/>
          <w:sz w:val="28"/>
        </w:rPr>
        <w:t>3. Дауларды шешу</w:t>
      </w:r>
    </w:p>
    <w:p>
      <w:pPr>
        <w:spacing w:after="0"/>
        <w:ind w:left="0"/>
        <w:jc w:val="both"/>
      </w:pPr>
      <w:r>
        <w:rPr>
          <w:rFonts w:ascii="Times New Roman"/>
          <w:b w:val="false"/>
          <w:i w:val="false"/>
          <w:color w:val="000000"/>
          <w:sz w:val="28"/>
        </w:rPr>
        <w:t>      1) осы Келісімді орындау кезінде туындауы мүмкін барлық мәселелер мен таластар мүмкіндігіне қарай Тараптар арасында келіссөздер жолымен шешіледі.</w:t>
      </w:r>
      <w:r>
        <w:br/>
      </w:r>
      <w:r>
        <w:rPr>
          <w:rFonts w:ascii="Times New Roman"/>
          <w:b w:val="false"/>
          <w:i w:val="false"/>
          <w:color w:val="000000"/>
          <w:sz w:val="28"/>
        </w:rPr>
        <w:t>
      2) егер мәселелер мен таластар келіссөздер жолымен реттелмеген жағдайда, олар Қазақстан Республикасының қолданыстағы заңнамасына сәйкес соттық тәртіппен шешуге жатады.</w:t>
      </w:r>
    </w:p>
    <w:p>
      <w:pPr>
        <w:spacing w:after="0"/>
        <w:ind w:left="0"/>
        <w:jc w:val="both"/>
      </w:pPr>
      <w:r>
        <w:rPr>
          <w:rFonts w:ascii="Times New Roman"/>
          <w:b w:val="false"/>
          <w:i w:val="false"/>
          <w:color w:val="000000"/>
          <w:sz w:val="28"/>
        </w:rPr>
        <w:t>4.Келісімінің әрекет ету мерзімі</w:t>
      </w:r>
    </w:p>
    <w:p>
      <w:pPr>
        <w:spacing w:after="0"/>
        <w:ind w:left="0"/>
        <w:jc w:val="both"/>
      </w:pPr>
      <w:r>
        <w:rPr>
          <w:rFonts w:ascii="Times New Roman"/>
          <w:b w:val="false"/>
          <w:i w:val="false"/>
          <w:color w:val="000000"/>
          <w:sz w:val="28"/>
        </w:rPr>
        <w:t>      1) Осы Келісім тараптармен қол қойылған күннен бастап күшіне енеді.</w:t>
      </w:r>
      <w:r>
        <w:br/>
      </w:r>
      <w:r>
        <w:rPr>
          <w:rFonts w:ascii="Times New Roman"/>
          <w:b w:val="false"/>
          <w:i w:val="false"/>
          <w:color w:val="000000"/>
          <w:sz w:val="28"/>
        </w:rPr>
        <w:t>
      Келісімнің әрекет ете бастауы 20 ___ «___» _________.</w:t>
      </w:r>
      <w:r>
        <w:br/>
      </w:r>
      <w:r>
        <w:rPr>
          <w:rFonts w:ascii="Times New Roman"/>
          <w:b w:val="false"/>
          <w:i w:val="false"/>
          <w:color w:val="000000"/>
          <w:sz w:val="28"/>
        </w:rPr>
        <w:t>
      2) келісім бірдей заңды күші бар үш данада құрастырылған.</w:t>
      </w:r>
    </w:p>
    <w:p>
      <w:pPr>
        <w:spacing w:after="0"/>
        <w:ind w:left="0"/>
        <w:jc w:val="both"/>
      </w:pPr>
      <w:r>
        <w:rPr>
          <w:rFonts w:ascii="Times New Roman"/>
          <w:b w:val="false"/>
          <w:i w:val="false"/>
          <w:color w:val="000000"/>
          <w:sz w:val="28"/>
        </w:rPr>
        <w:t>5 Тараптардың заңды мекенжайы</w:t>
      </w:r>
    </w:p>
    <w:p>
      <w:pPr>
        <w:spacing w:after="0"/>
        <w:ind w:left="0"/>
        <w:jc w:val="both"/>
      </w:pPr>
      <w:r>
        <w:rPr>
          <w:rFonts w:ascii="Times New Roman"/>
          <w:b w:val="false"/>
          <w:i w:val="false"/>
          <w:color w:val="000000"/>
          <w:sz w:val="28"/>
        </w:rPr>
        <w:t>Әкімшілік Алушы Сенiм бiлдiрiлген өкiлінің (агент)</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p>
    <w:bookmarkStart w:name="z37" w:id="16"/>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3-қосымша</w:t>
      </w:r>
    </w:p>
    <w:bookmarkEnd w:id="16"/>
    <w:p>
      <w:pPr>
        <w:spacing w:after="0"/>
        <w:ind w:left="0"/>
        <w:jc w:val="both"/>
      </w:pPr>
      <w:r>
        <w:rPr>
          <w:rFonts w:ascii="Times New Roman"/>
          <w:b w:val="false"/>
          <w:i w:val="false"/>
          <w:color w:val="000000"/>
          <w:sz w:val="28"/>
        </w:rPr>
        <w:t>____________________ 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___________________облыс әкімі</w:t>
      </w:r>
      <w:r>
        <w:br/>
      </w:r>
      <w:r>
        <w:rPr>
          <w:rFonts w:ascii="Times New Roman"/>
          <w:b w:val="false"/>
          <w:i w:val="false"/>
          <w:color w:val="000000"/>
          <w:sz w:val="28"/>
        </w:rPr>
        <w:t>
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r>
        <w:br/>
      </w:r>
      <w:r>
        <w:rPr>
          <w:rFonts w:ascii="Times New Roman"/>
          <w:b w:val="false"/>
          <w:i w:val="false"/>
          <w:color w:val="000000"/>
          <w:sz w:val="28"/>
        </w:rPr>
        <w:t>
____________ ____________</w:t>
      </w:r>
      <w:r>
        <w:br/>
      </w:r>
      <w:r>
        <w:rPr>
          <w:rFonts w:ascii="Times New Roman"/>
          <w:b w:val="false"/>
          <w:i w:val="false"/>
          <w:color w:val="000000"/>
          <w:sz w:val="28"/>
        </w:rPr>
        <w:t>
күні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p>
    <w:p>
      <w:pPr>
        <w:spacing w:after="0"/>
        <w:ind w:left="0"/>
        <w:jc w:val="both"/>
      </w:pPr>
      <w:r>
        <w:rPr>
          <w:rFonts w:ascii="Times New Roman"/>
          <w:b w:val="false"/>
          <w:i w:val="false"/>
          <w:color w:val="000000"/>
          <w:sz w:val="28"/>
        </w:rPr>
        <w:t>____________ ______________________________________________</w:t>
      </w:r>
      <w:r>
        <w:br/>
      </w:r>
      <w:r>
        <w:rPr>
          <w:rFonts w:ascii="Times New Roman"/>
          <w:b w:val="false"/>
          <w:i w:val="false"/>
          <w:color w:val="000000"/>
          <w:sz w:val="28"/>
        </w:rPr>
        <w:t>
      қолы құжатты қабылдаған тұлғаның Т.А.Ә.</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8" w:id="17"/>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4-қосымша</w:t>
      </w:r>
    </w:p>
    <w:bookmarkEnd w:id="17"/>
    <w:p>
      <w:pPr>
        <w:spacing w:after="0"/>
        <w:ind w:left="0"/>
        <w:jc w:val="both"/>
      </w:pPr>
      <w:r>
        <w:rPr>
          <w:rFonts w:ascii="Times New Roman"/>
          <w:b w:val="false"/>
          <w:i w:val="false"/>
          <w:color w:val="000000"/>
          <w:sz w:val="28"/>
        </w:rPr>
        <w:t>Әрбір ҚФЕ әкімшілік әрекеттердің (шаралардың) бірізділігі мен өзара 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92"/>
        <w:gridCol w:w="1671"/>
        <w:gridCol w:w="1616"/>
        <w:gridCol w:w="2092"/>
        <w:gridCol w:w="1788"/>
        <w:gridCol w:w="2080"/>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7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тұтынушымен ұсынылған құжаттарды қабылдау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ұсынылған құжаттардың дұрыстығын тексеру(күмәнді құжаттарды тапсырған жағдайда үш жұмыс күні ішінде тұтынушыға бас тарту туралы дәлелді жауап береді), қаржы қаражатының қажеттілігіне есеп жүргізеді және құжаттарды қабылдаған күннен бастап бес күнтізбелік күн ішінде комиссияға қарауға жолдайды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қарау және тұтынушыға әлеуметтік қолдау шараларын беру туралы әкімдікке ұсыну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уәкілетті органның жауапты орындаушысына тапсыру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қаулысы</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ішінде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жолдайды; 5 күнтізбелік күн ішінде тұрақты жұмыс істейтін комиссияға жолдайды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44"/>
        <w:gridCol w:w="3194"/>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45"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сенiм бiлдiрiлген өкiлі (агент)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өкiлі (агент)</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несие беру</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і (деректер, құжат, ұйымдастырушылық-өкімдік шешім)</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2149"/>
        <w:gridCol w:w="1819"/>
        <w:gridCol w:w="1971"/>
        <w:gridCol w:w="1960"/>
        <w:gridCol w:w="1915"/>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маманы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Тұрақты жұмыс істейтін комиссия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Аудан әкімдігі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w:t>
            </w:r>
            <w:r>
              <w:br/>
            </w:r>
            <w:r>
              <w:rPr>
                <w:rFonts w:ascii="Times New Roman"/>
                <w:b w:val="false"/>
                <w:i w:val="false"/>
                <w:color w:val="000000"/>
                <w:sz w:val="20"/>
              </w:rPr>
              <w:t>
ҚФБ</w:t>
            </w:r>
            <w:r>
              <w:br/>
            </w:r>
            <w:r>
              <w:rPr>
                <w:rFonts w:ascii="Times New Roman"/>
                <w:b w:val="false"/>
                <w:i w:val="false"/>
                <w:color w:val="000000"/>
                <w:sz w:val="20"/>
              </w:rPr>
              <w:t>
Сенiм бiлдiрiлген өкiлі (агент)</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жауапты маманға тапсыру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толықтығын, ұсынылған құжаттардың дұрыстығын тексеру, тұрақты жұмыс істейтін комиссияға жолдау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 қарау және тұтынушыға әлеуметтік қолдау шараларын беру туралы аудан әкімдігіне ұсыну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Әлеуметтік қолдау шараларын беру туралы қаулы қабылдау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Басшысы тұлғасындағы уәкілетті орган, тұтынушы және сенiм бiлдiрiлген өкiлі (агент) арасында әлеуметтік қолдау шараларын беру туралы Келісім жасау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Тұтынушының жеке есеп шотына көтерме жәрдемақы сомасын аудару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Тұтынушыға Қазақстан Республикасы заңнамасымен белгіленген мөлшерде тұрғын үй алуға немесе салуға бюджеттік несие беру</w:t>
            </w:r>
          </w:p>
        </w:tc>
      </w:tr>
    </w:tbl>
    <w:p>
      <w:pPr>
        <w:spacing w:after="0"/>
        <w:ind w:left="0"/>
        <w:jc w:val="both"/>
      </w:pPr>
      <w:r>
        <w:rPr>
          <w:rFonts w:ascii="Times New Roman"/>
          <w:b w:val="false"/>
          <w:i w:val="false"/>
          <w:color w:val="000000"/>
          <w:sz w:val="28"/>
        </w:rPr>
        <w:t>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4237"/>
        <w:gridCol w:w="3620"/>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маманы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басшысы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жауапты маманға тапсыру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толықтығын, ұсынылған құжаттардың дұрыстығын тексеру, бас тарту туралы дәлелді жауап дайындау және тұтынушыға жолдау</w:t>
            </w:r>
          </w:p>
        </w:tc>
      </w:tr>
    </w:tbl>
    <w:bookmarkStart w:name="z39" w:id="18"/>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ветеринария мамандарына әлеуметтік қолдау шараларын</w:t>
      </w:r>
      <w:r>
        <w:br/>
      </w:r>
      <w:r>
        <w:rPr>
          <w:rFonts w:ascii="Times New Roman"/>
          <w:b w:val="false"/>
          <w:i w:val="false"/>
          <w:color w:val="000000"/>
          <w:sz w:val="28"/>
        </w:rPr>
        <w:t>
ұсыну» мемлекеттік қызмет регламентіне 5-қосымша</w:t>
      </w:r>
    </w:p>
    <w:bookmarkEnd w:id="18"/>
    <w:p>
      <w:pPr>
        <w:spacing w:after="0"/>
        <w:ind w:left="0"/>
        <w:jc w:val="both"/>
      </w:pPr>
      <w:r>
        <w:rPr>
          <w:rFonts w:ascii="Times New Roman"/>
          <w:b w:val="false"/>
          <w:i w:val="false"/>
          <w:color w:val="000000"/>
          <w:sz w:val="28"/>
        </w:rPr>
        <w:t>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97282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28200" cy="467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