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2b9c" w14:textId="a0a2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жұмыспен қамту және әлеуметтік бағдарламалар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21 қыркүйектегі N 311 қаулысы. Солтүстік Қазақстан облысының Әділет департаментінде 2012 жылғы 25 қазанда N 1914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1.Қоса берілген:</w:t>
      </w:r>
      <w:r>
        <w:br/>
      </w:r>
      <w:r>
        <w:rPr>
          <w:rFonts w:ascii="Times New Roman"/>
          <w:b w:val="false"/>
          <w:i w:val="false"/>
          <w:color w:val="000000"/>
          <w:sz w:val="28"/>
        </w:rPr>
        <w:t>
      </w:t>
      </w:r>
      <w:r>
        <w:rPr>
          <w:rFonts w:ascii="Times New Roman"/>
          <w:b w:val="false"/>
          <w:i w:val="false"/>
          <w:color w:val="000000"/>
          <w:sz w:val="28"/>
        </w:rPr>
        <w:t>«Өтініш берушінің (отбасының) атаулы әлеуметтік көмек алушыларға тиесілігін растайтын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«Адамдарға жұмыспен қамтуға жәрдемдесудің белсенді нысандарына қатысуға жолдама беру» мемлекеттiк қызмет регламенттерi бекiтiлсiн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Ақжар ауданының жұмыспен қамту және әлеуметтік бағдарламалар бөлімі» Солтүстік Қазақстан облысы Ақжар ауданы мемлекеттік мекемесінің бастығына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кейiн он күнтiзбелiк күн өткен соң қолданысқа енгізіледі.</w:t>
      </w:r>
    </w:p>
    <w:bookmarkEnd w:id="1"/>
    <w:p>
      <w:pPr>
        <w:spacing w:after="0"/>
        <w:ind w:left="0"/>
        <w:jc w:val="both"/>
      </w:pPr>
      <w:r>
        <w:rPr>
          <w:rFonts w:ascii="Times New Roman"/>
          <w:b w:val="false"/>
          <w:i/>
          <w:color w:val="000000"/>
          <w:sz w:val="28"/>
        </w:rPr>
        <w:t>      Аудан әкiмi                                А. Тастеміров</w:t>
      </w:r>
    </w:p>
    <w:bookmarkStart w:name="z5" w:id="2"/>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қыркүйектегі № 311</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bookmarkStart w:name="z8" w:id="5"/>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w:t>
      </w:r>
      <w:r>
        <w:rPr>
          <w:rFonts w:ascii="Times New Roman"/>
          <w:b w:val="false"/>
          <w:i w:val="false"/>
          <w:color w:val="000000"/>
          <w:sz w:val="28"/>
        </w:rPr>
        <w:t>Регламентінде</w:t>
      </w:r>
      <w:r>
        <w:rPr>
          <w:rFonts w:ascii="Times New Roman"/>
          <w:b w:val="false"/>
          <w:i w:val="false"/>
          <w:color w:val="000000"/>
          <w:sz w:val="28"/>
        </w:rPr>
        <w:t xml:space="preserve"> (әрі қарай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2) мемлекеттік қызметті алушы - жеке тұлғалар: Қазақстан Республикасының азаматтары, оралмандар, шетелдіктер және Қазақстан Республикасында тұрақты тұратын азаматтығы жоқ тұлғалар;</w:t>
      </w:r>
      <w:r>
        <w:br/>
      </w:r>
      <w:r>
        <w:rPr>
          <w:rFonts w:ascii="Times New Roman"/>
          <w:b w:val="false"/>
          <w:i w:val="false"/>
          <w:color w:val="000000"/>
          <w:sz w:val="28"/>
        </w:rPr>
        <w:t>
      3) уәкілетті орган – «Солтүстік Қазақстан облысы Ақжар ауданының жұмыспен қамту және әлеуметтік бағдарламалар бөлімі» мемлекеттік мекемесі.</w:t>
      </w:r>
    </w:p>
    <w:bookmarkEnd w:id="5"/>
    <w:bookmarkStart w:name="z9" w:id="6"/>
    <w:p>
      <w:pPr>
        <w:spacing w:after="0"/>
        <w:ind w:left="0"/>
        <w:jc w:val="left"/>
      </w:pPr>
      <w:r>
        <w:rPr>
          <w:rFonts w:ascii="Times New Roman"/>
          <w:b/>
          <w:i w:val="false"/>
          <w:color w:val="000000"/>
        </w:rPr>
        <w:t xml:space="preserve"> 
2. Жалпы ережелер</w:t>
      </w:r>
    </w:p>
    <w:bookmarkEnd w:id="6"/>
    <w:bookmarkStart w:name="z10" w:id="7"/>
    <w:p>
      <w:pPr>
        <w:spacing w:after="0"/>
        <w:ind w:left="0"/>
        <w:jc w:val="both"/>
      </w:pPr>
      <w:r>
        <w:rPr>
          <w:rFonts w:ascii="Times New Roman"/>
          <w:b w:val="false"/>
          <w:i w:val="false"/>
          <w:color w:val="000000"/>
          <w:sz w:val="28"/>
        </w:rPr>
        <w:t>
      2. Мемлекеттік қызмет Солтүстік Қазақстан облысы, Ақжар ауданы, Талшық селосы, Целинная көшесі, 13а, электрондық пошта мекенжайы akzhar-social@sko.kz, телефон 8-715-46-2-14-49 мекенжайында орналасқан «Солтүстік Қазақстан облысы Ақжар аудан жұмыспен қамту және әлеуметтік бағдарламалар бөлімі» (әрі қарай - уәкілетті орган) мемлекеттік мекемесімен ұсынылады.</w:t>
      </w:r>
      <w:r>
        <w:br/>
      </w:r>
      <w:r>
        <w:rPr>
          <w:rFonts w:ascii="Times New Roman"/>
          <w:b w:val="false"/>
          <w:i w:val="false"/>
          <w:color w:val="000000"/>
          <w:sz w:val="28"/>
        </w:rPr>
        <w:t>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1) «Адамдарға жастар практикасына жолдама беру»;</w:t>
      </w:r>
      <w:r>
        <w:br/>
      </w:r>
      <w:r>
        <w:rPr>
          <w:rFonts w:ascii="Times New Roman"/>
          <w:b w:val="false"/>
          <w:i w:val="false"/>
          <w:color w:val="000000"/>
          <w:sz w:val="28"/>
        </w:rPr>
        <w:t>
      2) «Адамдарға қоғамдық жұмысқа жолдама беру»;</w:t>
      </w:r>
      <w:r>
        <w:br/>
      </w:r>
      <w:r>
        <w:rPr>
          <w:rFonts w:ascii="Times New Roman"/>
          <w:b w:val="false"/>
          <w:i w:val="false"/>
          <w:color w:val="000000"/>
          <w:sz w:val="28"/>
        </w:rPr>
        <w:t>
      3) «Адамдарға әлеуметтік жұмыс орындарына орналасуға жолдама беру»;</w:t>
      </w:r>
      <w:r>
        <w:br/>
      </w:r>
      <w:r>
        <w:rPr>
          <w:rFonts w:ascii="Times New Roman"/>
          <w:b w:val="false"/>
          <w:i w:val="false"/>
          <w:color w:val="000000"/>
          <w:sz w:val="28"/>
        </w:rPr>
        <w:t>
      4) «Жұмысқа орналасуға жолдама беру»;</w:t>
      </w:r>
      <w:r>
        <w:br/>
      </w:r>
      <w:r>
        <w:rPr>
          <w:rFonts w:ascii="Times New Roman"/>
          <w:b w:val="false"/>
          <w:i w:val="false"/>
          <w:color w:val="000000"/>
          <w:sz w:val="28"/>
        </w:rPr>
        <w:t>
      5) «Адамдарға кәсіби даярлауға, қайта даярлауға және біліктікті арттыруға жолдама беру»;</w:t>
      </w:r>
      <w:r>
        <w:br/>
      </w:r>
      <w:r>
        <w:rPr>
          <w:rFonts w:ascii="Times New Roman"/>
          <w:b w:val="false"/>
          <w:i w:val="false"/>
          <w:color w:val="000000"/>
          <w:sz w:val="28"/>
        </w:rPr>
        <w:t>
      6)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3.Көрсетілетін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www.ozsp-azh.sko.kz интернет-ресурста,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(әрі қарай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 көрсету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санитарлық-эпидемиологиялық нормаларға, ғимараттың қауіпсіздік талаптарына сәйкес келеді, күзет дабылымен жасақталған, бөлме режимі – еркін.</w:t>
      </w:r>
    </w:p>
    <w:bookmarkEnd w:id="7"/>
    <w:bookmarkStart w:name="z18" w:id="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
    <w:bookmarkStart w:name="z19" w:id="9"/>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ең ұзақ шекті уақыты - 30 минуттан аспайды;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кәсіби біліктілікті куәландыратын құжат (болғанда), ал, алғаш жұмыс іздеген, бірақ та кәсібі (мамандығы) жоқ тұлғаларға – білімі туралы құжат.</w:t>
      </w:r>
      <w:r>
        <w:br/>
      </w:r>
      <w:r>
        <w:rPr>
          <w:rFonts w:ascii="Times New Roman"/>
          <w:b w:val="false"/>
          <w:i w:val="false"/>
          <w:color w:val="000000"/>
          <w:sz w:val="28"/>
        </w:rPr>
        <w:t>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13. Уәкілетті органға жүгінгенде барлық қажетті құжаттар тіркеуді іске асыратын уәкілетті органның қызметкеріне тапсырылады.</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15. Мемлекеттік қызмет алу үшін мемлекеттік қызметті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мемлекеттік қызметті алушыға Жолдама немесе бас тарту туралы дәлелді жауап береді.</w:t>
      </w:r>
    </w:p>
    <w:bookmarkEnd w:id="9"/>
    <w:bookmarkStart w:name="z25" w:id="10"/>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0"/>
    <w:bookmarkStart w:name="z26" w:id="11"/>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1"/>
    <w:bookmarkStart w:name="z29" w:id="1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2"/>
    <w:bookmarkStart w:name="z30" w:id="13"/>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20.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мемлекеттік қызметті алушыға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3"/>
    <w:bookmarkStart w:name="z32" w:id="14"/>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регламентіне 1-қосымша</w:t>
      </w:r>
    </w:p>
    <w:bookmarkEnd w:id="14"/>
    <w:p>
      <w:pPr>
        <w:spacing w:after="0"/>
        <w:ind w:left="0"/>
        <w:jc w:val="both"/>
      </w:pPr>
      <w:r>
        <w:rPr>
          <w:rFonts w:ascii="Times New Roman"/>
          <w:b w:val="false"/>
          <w:i w:val="false"/>
          <w:color w:val="000000"/>
          <w:sz w:val="28"/>
        </w:rPr>
        <w:t>      Әкімшілік әрекеттердің (үдерістердің) бір ізділігі мен өзара әрекетін сипаттау</w:t>
      </w:r>
    </w:p>
    <w:bookmarkStart w:name="z33" w:id="15"/>
    <w:p>
      <w:pPr>
        <w:spacing w:after="0"/>
        <w:ind w:left="0"/>
        <w:jc w:val="left"/>
      </w:pPr>
      <w:r>
        <w:rPr>
          <w:rFonts w:ascii="Times New Roman"/>
          <w:b/>
          <w:i w:val="false"/>
          <w:color w:val="000000"/>
        </w:rPr>
        <w:t xml:space="preserve"> 
1 кесте. ҚФБ әрекетін сипаттау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2801"/>
        <w:gridCol w:w="2966"/>
        <w:gridCol w:w="31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қарауына жіберу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жұмыс үшін құжаттарды бас маманға жіберу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r>
      <w:tr>
        <w:trPr>
          <w:trHeight w:val="21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3190"/>
        <w:gridCol w:w="55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қызмет көрсетуден бас тарту туралы дәлелді жауапқа қол қояды және уәкілетті органның жауапты маманына жолдайды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тіркейді және жолдама немесе қызмет көрсетуден бас тарту туралы дәлелдi жауапты мемлекеттік қызметті алушыға береді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left"/>
      </w:pPr>
      <w:r>
        <w:rPr>
          <w:rFonts w:ascii="Times New Roman"/>
          <w:b/>
          <w:i w:val="false"/>
          <w:color w:val="000000"/>
        </w:rPr>
        <w:t xml:space="preserve"> 
2 кесте. Пайдалану нұсқалары. Негізгі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673"/>
        <w:gridCol w:w="363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журналға тіркейді, кіріс нөмірін береді және уәкілетті органның қарауына жібереді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Қараудан кейін қарар белгілейді және құжаттарды орындау үшін бас маманға жібереді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Құжаттарды қарауды іске асырады және жолдама ресімдейді және қол қою үшін уәкілетті органның басшысына жібереді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xml:space="preserve">
Мемелкеттік қызмет көрсету нәтижесін журналға тіркейді және мемлекеттік қызметті алушыға жолдама береді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Жолдамаға қол қояды, уәкілетті органның жауапты маманына жібереді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7"/>
    <w:p>
      <w:pPr>
        <w:spacing w:after="0"/>
        <w:ind w:left="0"/>
        <w:jc w:val="left"/>
      </w:pPr>
      <w:r>
        <w:rPr>
          <w:rFonts w:ascii="Times New Roman"/>
          <w:b/>
          <w:i w:val="false"/>
          <w:color w:val="000000"/>
        </w:rPr>
        <w:t xml:space="preserve"> 
3 кесте. Пайдалану нұсқалары. Баламалы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673"/>
        <w:gridCol w:w="38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журналға тіркейді, кіріс нөмірін береді және уәкілетті органның басшысына қарауға жібереді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Қараудан кейін қарар белгілейді және орындау үшін құжаттарды бас маманға жібереді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Бас тарту туралы дәлелді жауап дайындайды және қол қою үшін уәкілетті органның басшысына жолдайды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Мемлекеттік қызмет көрсету нәтижесін журналға тіркейді және мемлекеттік қызметті алушыға бас тарту туралы дәлелді жауап береді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әркет.</w:t>
            </w:r>
            <w:r>
              <w:br/>
            </w:r>
            <w:r>
              <w:rPr>
                <w:rFonts w:ascii="Times New Roman"/>
                <w:b w:val="false"/>
                <w:i w:val="false"/>
                <w:color w:val="000000"/>
                <w:sz w:val="20"/>
              </w:rPr>
              <w:t>
Бас тарту туралы дәлелді жауапқа қол қояды және уәкілетті органның жауапты маманына жібереді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8"/>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регламентіне 2-қосымша</w:t>
      </w:r>
    </w:p>
    <w:bookmarkEnd w:id="18"/>
    <w:bookmarkStart w:name="z37" w:id="19"/>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bookmarkEnd w:id="19"/>
    <w:p>
      <w:pPr>
        <w:spacing w:after="0"/>
        <w:ind w:left="0"/>
        <w:jc w:val="both"/>
      </w:pPr>
      <w:r>
        <w:drawing>
          <wp:inline distT="0" distB="0" distL="0" distR="0">
            <wp:extent cx="69342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34200" cy="4292600"/>
                    </a:xfrm>
                    <a:prstGeom prst="rect">
                      <a:avLst/>
                    </a:prstGeom>
                  </pic:spPr>
                </pic:pic>
              </a:graphicData>
            </a:graphic>
          </wp:inline>
        </w:drawing>
      </w:r>
    </w:p>
    <w:bookmarkStart w:name="z38" w:id="20"/>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қыркүйектегі № 311</w:t>
      </w:r>
      <w:r>
        <w:br/>
      </w:r>
      <w:r>
        <w:rPr>
          <w:rFonts w:ascii="Times New Roman"/>
          <w:b w:val="false"/>
          <w:i w:val="false"/>
          <w:color w:val="000000"/>
          <w:sz w:val="28"/>
        </w:rPr>
        <w:t>
қаулысымен бекітілді</w:t>
      </w:r>
    </w:p>
    <w:bookmarkEnd w:id="20"/>
    <w:bookmarkStart w:name="z39" w:id="21"/>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21"/>
    <w:bookmarkStart w:name="z40" w:id="22"/>
    <w:p>
      <w:pPr>
        <w:spacing w:after="0"/>
        <w:ind w:left="0"/>
        <w:jc w:val="left"/>
      </w:pPr>
      <w:r>
        <w:rPr>
          <w:rFonts w:ascii="Times New Roman"/>
          <w:b/>
          <w:i w:val="false"/>
          <w:color w:val="000000"/>
        </w:rPr>
        <w:t xml:space="preserve"> 
1. Негізгі ұғымдар</w:t>
      </w:r>
    </w:p>
    <w:bookmarkEnd w:id="22"/>
    <w:bookmarkStart w:name="z41" w:id="23"/>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w:t>
      </w:r>
      <w:r>
        <w:rPr>
          <w:rFonts w:ascii="Times New Roman"/>
          <w:b w:val="false"/>
          <w:i w:val="false"/>
          <w:color w:val="000000"/>
          <w:sz w:val="28"/>
        </w:rPr>
        <w:t>регламентінде</w:t>
      </w:r>
      <w:r>
        <w:rPr>
          <w:rFonts w:ascii="Times New Roman"/>
          <w:b w:val="false"/>
          <w:i w:val="false"/>
          <w:color w:val="000000"/>
          <w:sz w:val="28"/>
        </w:rPr>
        <w:t xml:space="preserve"> (әрі қарай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2) мемлекеттік қызметті алушы – жеке тұлғалар - мемлекеттік атаулы әлеуметтік көмекті алушылар, мемлекеттік қызмет көрсетілетін жеке тұлғалар.</w:t>
      </w:r>
      <w:r>
        <w:br/>
      </w:r>
      <w:r>
        <w:rPr>
          <w:rFonts w:ascii="Times New Roman"/>
          <w:b w:val="false"/>
          <w:i w:val="false"/>
          <w:color w:val="000000"/>
          <w:sz w:val="28"/>
        </w:rPr>
        <w:t>
      3) уәкілетті орган – «Солтүстік Қазақстан облысы Ақжар ауданының жұмыспен қамту және әлеуметтік бағдарламалар бөлімі» мемлекеттік мекемесі.</w:t>
      </w:r>
    </w:p>
    <w:bookmarkEnd w:id="23"/>
    <w:bookmarkStart w:name="z42" w:id="24"/>
    <w:p>
      <w:pPr>
        <w:spacing w:after="0"/>
        <w:ind w:left="0"/>
        <w:jc w:val="left"/>
      </w:pPr>
      <w:r>
        <w:rPr>
          <w:rFonts w:ascii="Times New Roman"/>
          <w:b/>
          <w:i w:val="false"/>
          <w:color w:val="000000"/>
        </w:rPr>
        <w:t xml:space="preserve"> 
2. Жалпы ережелер</w:t>
      </w:r>
    </w:p>
    <w:bookmarkEnd w:id="24"/>
    <w:bookmarkStart w:name="z43" w:id="25"/>
    <w:p>
      <w:pPr>
        <w:spacing w:after="0"/>
        <w:ind w:left="0"/>
        <w:jc w:val="both"/>
      </w:pPr>
      <w:r>
        <w:rPr>
          <w:rFonts w:ascii="Times New Roman"/>
          <w:b w:val="false"/>
          <w:i w:val="false"/>
          <w:color w:val="000000"/>
          <w:sz w:val="28"/>
        </w:rPr>
        <w:t>      2. Мемлекеттік қызмет Солтүстік Қазақстан облысы, Ақжар ауданы, Талшық селосы, Целинная көшесі, 13а, электрондық пошта мекенжайы akzhar-social@sko.kz, телефон 8-715-46-2-14-49 мекенжайында орналасқан «Солтүстік Қазақстан облысы Ақжар аудан жұмыспен қамту және әлеуметтік бағдарламалар бөлімі» (әрі қарай - уәкілетті орган) мемлекеттік мекемесімен ұсынылады.</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Уәкілетті орган болмағанда мемлекеттік қызметті алушы тұрғылықты жері бойынша мемлекеттік қызметті алуға ауылдық(селолық) округтың әкіміне жүгінеді (әрі қарай – селолық округтің әкімі).</w:t>
      </w:r>
      <w:r>
        <w:br/>
      </w:r>
      <w:r>
        <w:rPr>
          <w:rFonts w:ascii="Times New Roman"/>
          <w:b w:val="false"/>
          <w:i w:val="false"/>
          <w:color w:val="000000"/>
          <w:sz w:val="28"/>
        </w:rPr>
        <w:t>
      3.Көрсетілетін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www.ozsp-azh.sko.kz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алушының (отбасының) ағымдағы тоқсандағы атаулы әлеуметтік көмек алушыларға тиесілігін растайтын анықтама беру (әрі қарай – анықтама) немесе қағаз тасымалдаушы түрінде мемлекеттік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бөлмесі санитарлық-эпидемиологиялық нормаларға, ғимараттың қауіпсіздік, соның ішінде өрт қауіпсіздігі талаптарына сәйкес келеді, бөлме режимі – еркін.</w:t>
      </w:r>
    </w:p>
    <w:bookmarkEnd w:id="25"/>
    <w:bookmarkStart w:name="z50" w:id="2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6"/>
    <w:bookmarkStart w:name="z51" w:id="27"/>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күтетін ең ұзақ шекті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органға немесе селолық округтің әкіміне келесі құжаттарды ұсынады:</w:t>
      </w:r>
      <w:r>
        <w:br/>
      </w:r>
      <w:r>
        <w:rPr>
          <w:rFonts w:ascii="Times New Roman"/>
          <w:b w:val="false"/>
          <w:i w:val="false"/>
          <w:color w:val="000000"/>
          <w:sz w:val="28"/>
        </w:rPr>
        <w:t>
      Жеке басын куәландыратын құжат (Қазақстан азаматы – жеке куәліктің (төлқұжаттың) көшірмесі), шетелдіктер және азаматтығы жоқ тұлғалар -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w:t>
      </w:r>
      <w:r>
        <w:br/>
      </w:r>
      <w:r>
        <w:rPr>
          <w:rFonts w:ascii="Times New Roman"/>
          <w:b w:val="false"/>
          <w:i w:val="false"/>
          <w:color w:val="000000"/>
          <w:sz w:val="28"/>
        </w:rPr>
        <w:t>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тұлғасына немесе тұрғылықты жері бойынша селолық округтің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15. Жүгінген кезде мемлекеттік қызмет алушыға (отбасының) атаулы әлеуметтік көмек алушыларға тиесілігін растайтын мемлекеттік қызмет алушыға анықтама беріледі.</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w:t>
      </w:r>
      <w:r>
        <w:br/>
      </w:r>
      <w:r>
        <w:rPr>
          <w:rFonts w:ascii="Times New Roman"/>
          <w:b w:val="false"/>
          <w:i w:val="false"/>
          <w:color w:val="000000"/>
          <w:sz w:val="28"/>
        </w:rPr>
        <w:t>
</w:t>
      </w:r>
      <w:r>
        <w:rPr>
          <w:rFonts w:ascii="Times New Roman"/>
          <w:b w:val="false"/>
          <w:i w:val="false"/>
          <w:color w:val="000000"/>
          <w:sz w:val="28"/>
        </w:rPr>
        <w:t>
      17. Ағымдағы тоқсанда атаулы әлеуметтік көмек көрсету туралы мәліметтердің болмағанында мемлекеттік қызмет алушыға (отбасының) атаулы әлеуметтік көмек алушыларға тиесілігін растайтын анықтама беруден бас тартылады.</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 органда, селолық округтің әкімінде:</w:t>
      </w:r>
      <w:r>
        <w:br/>
      </w:r>
      <w:r>
        <w:rPr>
          <w:rFonts w:ascii="Times New Roman"/>
          <w:b w:val="false"/>
          <w:i w:val="false"/>
          <w:color w:val="000000"/>
          <w:sz w:val="28"/>
        </w:rPr>
        <w:t>
      1) мемлекеттік қызметті алушы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жауапты маманы немесе ауылдық (селолық) округ әкімінің аппараты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қабылдайды,өтінішке тіркеу жүргізеді және басшыға немесе селолық округтің әкіміне қарауға тапсырады;</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әрі қарай ұйымдастыру үшін құжаттарды уәкілетті органның бас маманына немесе әкім аппаратының бас маманына жібереді;</w:t>
      </w:r>
      <w:r>
        <w:br/>
      </w:r>
      <w:r>
        <w:rPr>
          <w:rFonts w:ascii="Times New Roman"/>
          <w:b w:val="false"/>
          <w:i w:val="false"/>
          <w:color w:val="000000"/>
          <w:sz w:val="28"/>
        </w:rPr>
        <w:t>
      4) уәкілетті органның бас маманына немесе селолық округтің бас маманы анықтама немесе бас тарту туралы дәлелді жауап дайындайды және уәкілетті органның басшысына немесе селолық округтің әкіміне қол қоюға жібереді;</w:t>
      </w:r>
      <w:r>
        <w:br/>
      </w:r>
      <w:r>
        <w:rPr>
          <w:rFonts w:ascii="Times New Roman"/>
          <w:b w:val="false"/>
          <w:i w:val="false"/>
          <w:color w:val="000000"/>
          <w:sz w:val="28"/>
        </w:rPr>
        <w:t>
      5) уәкілетті органның басшысы немесе селолық округтің әкімі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немесе селолық округтің жауапты маманы мемлекеттік қызмет көрсету нәтижесін журналға тіркейді және алушыға анықтама немесе бас тарту туралы дәлелді жауап береді.</w:t>
      </w:r>
    </w:p>
    <w:bookmarkEnd w:id="27"/>
    <w:bookmarkStart w:name="z60" w:id="28"/>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28"/>
    <w:bookmarkStart w:name="z61" w:id="29"/>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ауылдық (селолық) округ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9"/>
    <w:bookmarkStart w:name="z64" w:id="3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30"/>
    <w:bookmarkStart w:name="z65" w:id="31"/>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Мемлекеттік қызметті алушы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31"/>
    <w:bookmarkStart w:name="z67" w:id="32"/>
    <w:p>
      <w:pPr>
        <w:spacing w:after="0"/>
        <w:ind w:left="0"/>
        <w:jc w:val="both"/>
      </w:pPr>
      <w:r>
        <w:rPr>
          <w:rFonts w:ascii="Times New Roman"/>
          <w:b w:val="false"/>
          <w:i w:val="false"/>
          <w:color w:val="000000"/>
          <w:sz w:val="28"/>
        </w:rPr>
        <w:t>
«Атаулы әлеуметтік көмек алушыларға өтініш берушінің</w:t>
      </w:r>
      <w:r>
        <w:br/>
      </w:r>
      <w:r>
        <w:rPr>
          <w:rFonts w:ascii="Times New Roman"/>
          <w:b w:val="false"/>
          <w:i w:val="false"/>
          <w:color w:val="000000"/>
          <w:sz w:val="28"/>
        </w:rPr>
        <w:t>
(отбасының) тиесілігін растайтын анықтама беру»</w:t>
      </w:r>
      <w:r>
        <w:br/>
      </w:r>
      <w:r>
        <w:rPr>
          <w:rFonts w:ascii="Times New Roman"/>
          <w:b w:val="false"/>
          <w:i w:val="false"/>
          <w:color w:val="000000"/>
          <w:sz w:val="28"/>
        </w:rPr>
        <w:t>
мемлекеттік қызмет регламентіне 1-қосымша</w:t>
      </w:r>
    </w:p>
    <w:bookmarkEnd w:id="32"/>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68" w:id="33"/>
    <w:p>
      <w:pPr>
        <w:spacing w:after="0"/>
        <w:ind w:left="0"/>
        <w:jc w:val="both"/>
      </w:pPr>
      <w:r>
        <w:rPr>
          <w:rFonts w:ascii="Times New Roman"/>
          <w:b w:val="false"/>
          <w:i w:val="false"/>
          <w:color w:val="000000"/>
          <w:sz w:val="28"/>
        </w:rPr>
        <w:t>
«Атаулы әлеуметтік көмек алушыларға өтініш берушінің</w:t>
      </w:r>
      <w:r>
        <w:br/>
      </w:r>
      <w:r>
        <w:rPr>
          <w:rFonts w:ascii="Times New Roman"/>
          <w:b w:val="false"/>
          <w:i w:val="false"/>
          <w:color w:val="000000"/>
          <w:sz w:val="28"/>
        </w:rPr>
        <w:t>
(отбасының) тиесілігін растайтын анықтама беру»</w:t>
      </w:r>
      <w:r>
        <w:br/>
      </w:r>
      <w:r>
        <w:rPr>
          <w:rFonts w:ascii="Times New Roman"/>
          <w:b w:val="false"/>
          <w:i w:val="false"/>
          <w:color w:val="000000"/>
          <w:sz w:val="28"/>
        </w:rPr>
        <w:t>
мемлекеттік қызмет регламентіне 2-қосымша</w:t>
      </w:r>
    </w:p>
    <w:bookmarkEnd w:id="33"/>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округтың әкімі) __________________________</w:t>
      </w:r>
    </w:p>
    <w:bookmarkStart w:name="z69" w:id="34"/>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3-қосымша</w:t>
      </w:r>
    </w:p>
    <w:bookmarkEnd w:id="34"/>
    <w:p>
      <w:pPr>
        <w:spacing w:after="0"/>
        <w:ind w:left="0"/>
        <w:jc w:val="both"/>
      </w:pPr>
      <w:r>
        <w:rPr>
          <w:rFonts w:ascii="Times New Roman"/>
          <w:b w:val="false"/>
          <w:i w:val="false"/>
          <w:color w:val="000000"/>
          <w:sz w:val="28"/>
        </w:rPr>
        <w:t>      Әкімшілік әрекеттердің (үдерістердің) бір ізділігі мен өзара әрекетін сипаттау</w:t>
      </w:r>
    </w:p>
    <w:bookmarkStart w:name="z70" w:id="35"/>
    <w:p>
      <w:pPr>
        <w:spacing w:after="0"/>
        <w:ind w:left="0"/>
        <w:jc w:val="left"/>
      </w:pPr>
      <w:r>
        <w:rPr>
          <w:rFonts w:ascii="Times New Roman"/>
          <w:b/>
          <w:i w:val="false"/>
          <w:color w:val="000000"/>
        </w:rPr>
        <w:t xml:space="preserve"> 
1 кесте. ҚФБ әрекетін сипаттау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2804"/>
        <w:gridCol w:w="2969"/>
        <w:gridCol w:w="3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6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58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 басшысының немесе селолық округ әкімінің қарауына жіберу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 және уәкілетті органның басшысы немесе селолық округтің әкіміне қол қою үшін жолдау</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4070"/>
        <w:gridCol w:w="4563"/>
      </w:tblGrid>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87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r>
      <w:tr>
        <w:trPr>
          <w:trHeight w:val="240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 және уәкілетті органның немесе ауылдық (селолық) округ әкімі аппаратының жауапты маманына жолдау</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жауапты тіркеу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1" w:id="36"/>
    <w:p>
      <w:pPr>
        <w:spacing w:after="0"/>
        <w:ind w:left="0"/>
        <w:jc w:val="left"/>
      </w:pPr>
      <w:r>
        <w:rPr>
          <w:rFonts w:ascii="Times New Roman"/>
          <w:b/>
          <w:i w:val="false"/>
          <w:color w:val="000000"/>
        </w:rPr>
        <w:t xml:space="preserve"> 
2 кесте. Пайдалану нұсқалары. Негізгі процесс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673"/>
        <w:gridCol w:w="363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журналға тіркеуді, кіріс нөмірін береді және уәкілетті орган басшысына немесе селолық округ әкімінің қарауына жібереді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Қараудан кейін қарар белгілейді және құжаттарды орындауға уәкілетті органның немесе ауылдық (селолық) округ әкімі аппаратының бас маманы жібереді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Құжаттарды қарауды іске асырады, анықтама дайындайды және қол қою үшін уәкілетті органның басшысына немесе селолық округтің әкіміне жібереді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xml:space="preserve">
Мемелкеттік қызмет көрсету нәтижесін журналға тіркейді және алушыға анықтама береді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Анықтамаға қол қояды және уәкілетті органның немесе ауылдық (селолық) округі әкімі аппаратының жауапты маманына жібереді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7"/>
    <w:p>
      <w:pPr>
        <w:spacing w:after="0"/>
        <w:ind w:left="0"/>
        <w:jc w:val="left"/>
      </w:pPr>
      <w:r>
        <w:rPr>
          <w:rFonts w:ascii="Times New Roman"/>
          <w:b/>
          <w:i w:val="false"/>
          <w:color w:val="000000"/>
        </w:rPr>
        <w:t xml:space="preserve"> 
3 кесте. Пайдалану нұсқалары. Баламалы процесс.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673"/>
        <w:gridCol w:w="38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 әкімі аппаратының бас маманы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журналға тіркейді, өтінішке кіріс нөмірін береді және уәкілетті орган басшысының немесе селолық округ әкімінің қарауына жібереді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Қараудан кейін қарар белгілейді және құжаттарды орындауға уәкілетті органның немесе ауылдық (селолық) округ әкімі аппаратының бас маманына жібереді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Бас тарту туралы дәлелді жауап дайындайды және уәкілетті органның басшысына немесе селолық округтің әкіміне қол қоюға жібереді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Мемлекеттік қызмет көрсету нәтижесін журналға тіркейді және алушыға бас тарту туралы дәлелді жауап береді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әркет.</w:t>
            </w:r>
            <w:r>
              <w:br/>
            </w:r>
            <w:r>
              <w:rPr>
                <w:rFonts w:ascii="Times New Roman"/>
                <w:b w:val="false"/>
                <w:i w:val="false"/>
                <w:color w:val="000000"/>
                <w:sz w:val="20"/>
              </w:rPr>
              <w:t>
Бас тарту туралы дәлелді жауапқа қол қояды және уәкілетті органның немесе ауылдық (селолық) округ әкімі аппаратының жауапты маманына жібереді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8"/>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4-қосымша</w:t>
      </w:r>
    </w:p>
    <w:bookmarkEnd w:id="38"/>
    <w:p>
      <w:pPr>
        <w:spacing w:after="0"/>
        <w:ind w:left="0"/>
        <w:jc w:val="both"/>
      </w:pPr>
      <w:r>
        <w:drawing>
          <wp:inline distT="0" distB="0" distL="0" distR="0">
            <wp:extent cx="62357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6731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