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c145" w14:textId="11ac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әкімдігінің 2012 жылғы 21 тамыздағы N 275 "Ақжар ауданының кейбір мемлекеттік мекемелерінің мемлекеттік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2012 жылғы 5 желтоқсандағы N 390 қаулысы. Солтүстік Қазақстан облысының Әділет департаментінде 2013 жылғы 9 қаңтарда N 2045 болып тіркелді. Күші жойылды - Солтүстік Қазақстан облысы Ақжар аудандық әкімдігінің 2013 жылғы 24 мамырдағы N 178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24.05.2013 N 178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«Нормативтік құқықтық актілер туралы» Қазақстан Республикасы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Ақжар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«Ақжар ауданының кейбір мемлекеттік мекемелерінің мемлекеттік қызметтер регламенттерін бекіту туралы» Солтүстік Қазақстан облысы Ақжар ауданы әкімдігінің 2012 жылғы 21 тамыздағы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2012 жылғы 11 қыркүйектегі № 1838 тіркелген, 2012 жылғы 01 желтоқсандағы № 48 «Ақжар-хабар» және № 48 «Дала Дидары»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Ақжар ауданы әкімдігі </w:t>
      </w:r>
      <w:r>
        <w:rPr>
          <w:rFonts w:ascii="Times New Roman"/>
          <w:b/>
          <w:i w:val="false"/>
          <w:color w:val="000000"/>
          <w:sz w:val="28"/>
        </w:rPr>
        <w:t>ҚАУЛЫ ЕТЕДІ:</w:t>
      </w:r>
      <w:r>
        <w:rPr>
          <w:rFonts w:ascii="Times New Roman"/>
          <w:b w:val="false"/>
          <w:i w:val="false"/>
          <w:color w:val="000000"/>
          <w:sz w:val="28"/>
        </w:rPr>
        <w:t>» қаулының кіріспе бөлімі жаңа редакцияда жазылсын;</w:t>
      </w:r>
      <w:r>
        <w:br/>
      </w:r>
      <w:r>
        <w:rPr>
          <w:rFonts w:ascii="Times New Roman"/>
          <w:b w:val="false"/>
          <w:i w:val="false"/>
          <w:color w:val="000000"/>
          <w:sz w:val="28"/>
        </w:rPr>
        <w:t>
</w:t>
      </w:r>
      <w:r>
        <w:rPr>
          <w:rFonts w:ascii="Times New Roman"/>
          <w:b w:val="false"/>
          <w:i w:val="false"/>
          <w:color w:val="000000"/>
          <w:sz w:val="28"/>
        </w:rPr>
        <w:t>
      қөрсетілген қаулымен бекітілген «Жеке қосалқы шаруашылықтың болуы туралы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Ақжар ауданының әкімі                      А. Тастеміров</w:t>
      </w:r>
    </w:p>
    <w:bookmarkStart w:name="z7"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5 желтоқсандағы № 390</w:t>
      </w:r>
      <w:r>
        <w:br/>
      </w:r>
      <w:r>
        <w:rPr>
          <w:rFonts w:ascii="Times New Roman"/>
          <w:b w:val="false"/>
          <w:i w:val="false"/>
          <w:color w:val="000000"/>
          <w:sz w:val="28"/>
        </w:rPr>
        <w:t>
қаулысымен бекiтiлдi</w:t>
      </w:r>
    </w:p>
    <w:bookmarkEnd w:id="2"/>
    <w:p>
      <w:pPr>
        <w:spacing w:after="0"/>
        <w:ind w:left="0"/>
        <w:jc w:val="both"/>
      </w:pPr>
      <w:r>
        <w:rPr>
          <w:rFonts w:ascii="Times New Roman"/>
          <w:b w:val="false"/>
          <w:i w:val="false"/>
          <w:color w:val="000000"/>
          <w:sz w:val="28"/>
        </w:rPr>
        <w:t>Солтүстік Қазақстан облысы</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2012 жылғы 21 тамыздағы № 275</w:t>
      </w:r>
      <w:r>
        <w:br/>
      </w:r>
      <w:r>
        <w:rPr>
          <w:rFonts w:ascii="Times New Roman"/>
          <w:b w:val="false"/>
          <w:i w:val="false"/>
          <w:color w:val="000000"/>
          <w:sz w:val="28"/>
        </w:rPr>
        <w:t>
қаулысымен бекiтiлдi</w:t>
      </w:r>
    </w:p>
    <w:bookmarkStart w:name="z8" w:id="3"/>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Ақжар аудандық бөлімімен (бұдан әрі – Орталық) көрсетіледі. </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ЖАО-ның интернет-ресурсында,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10 (он) минуттан аспайды; </w:t>
      </w:r>
      <w:r>
        <w:br/>
      </w:r>
      <w:r>
        <w:rPr>
          <w:rFonts w:ascii="Times New Roman"/>
          <w:b w:val="false"/>
          <w:i w:val="false"/>
          <w:color w:val="000000"/>
          <w:sz w:val="28"/>
        </w:rPr>
        <w:t xml:space="preserve">
      Орталыққа өтініш берген кезде: </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 </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xml:space="preserve">
      3) мемлекеттiк қызметтi алушыға қызмет көрсетудiң ең жоғары шектi уақыты 20 (жиырма) минуттан аспайды;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13.00-дан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5"/>
    <w:bookmarkStart w:name="z20" w:id="6"/>
    <w:p>
      <w:pPr>
        <w:spacing w:after="0"/>
        <w:ind w:left="0"/>
        <w:jc w:val="left"/>
      </w:pPr>
      <w:r>
        <w:rPr>
          <w:rFonts w:ascii="Times New Roman"/>
          <w:b/>
          <w:i w:val="false"/>
          <w:color w:val="000000"/>
        </w:rPr>
        <w:t xml:space="preserve"> 
2. Мемлекеттік қызмет көрсету тәртібі</w:t>
      </w:r>
    </w:p>
    <w:bookmarkEnd w:id="6"/>
    <w:bookmarkStart w:name="z21" w:id="7"/>
    <w:p>
      <w:pPr>
        <w:spacing w:after="0"/>
        <w:ind w:left="0"/>
        <w:jc w:val="both"/>
      </w:pPr>
      <w:r>
        <w:rPr>
          <w:rFonts w:ascii="Times New Roman"/>
          <w:b w:val="false"/>
          <w:i w:val="false"/>
          <w:color w:val="000000"/>
          <w:sz w:val="28"/>
        </w:rPr>
        <w:t xml:space="preserve">
      11. Мемлекеттік қызметті алу үшін мемлекеттік қызметті алушы немесе оның өкілі (нотариалды куәландырылған сенімхат бойынша) мынадай құжаттарды ұсынады: </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 </w:t>
      </w:r>
      <w:r>
        <w:br/>
      </w:r>
      <w:r>
        <w:rPr>
          <w:rFonts w:ascii="Times New Roman"/>
          <w:b w:val="false"/>
          <w:i w:val="false"/>
          <w:color w:val="000000"/>
          <w:sz w:val="28"/>
        </w:rPr>
        <w:t xml:space="preserve">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ЭЦҚ-мен куәландырылған электрондық құжаттар нысанында Орталықтың ақпараттық жүйесі арқылы тиісті мемлекеттік ақпараттық жүйелерден алады. </w:t>
      </w:r>
      <w:r>
        <w:br/>
      </w:r>
      <w:r>
        <w:rPr>
          <w:rFonts w:ascii="Times New Roman"/>
          <w:b w:val="false"/>
          <w:i w:val="false"/>
          <w:color w:val="000000"/>
          <w:sz w:val="28"/>
        </w:rPr>
        <w:t xml:space="preserve">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 </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 </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xml:space="preserve">
      Орталықта құжаттарды қабылдау «кедергісіз» қызмет көрсету арқылы операциялық залда жүзеге асырылады. </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 </w:t>
      </w:r>
      <w:r>
        <w:br/>
      </w:r>
      <w:r>
        <w:rPr>
          <w:rFonts w:ascii="Times New Roman"/>
          <w:b w:val="false"/>
          <w:i w:val="false"/>
          <w:color w:val="000000"/>
          <w:sz w:val="28"/>
        </w:rPr>
        <w:t xml:space="preserve">
      1) сұранымды қабылдау нөмірі және күні; </w:t>
      </w:r>
      <w:r>
        <w:br/>
      </w:r>
      <w:r>
        <w:rPr>
          <w:rFonts w:ascii="Times New Roman"/>
          <w:b w:val="false"/>
          <w:i w:val="false"/>
          <w:color w:val="000000"/>
          <w:sz w:val="28"/>
        </w:rPr>
        <w:t xml:space="preserve">
      2) сұратылған мемлекеттік қызметтің түрі; </w:t>
      </w:r>
      <w:r>
        <w:br/>
      </w:r>
      <w:r>
        <w:rPr>
          <w:rFonts w:ascii="Times New Roman"/>
          <w:b w:val="false"/>
          <w:i w:val="false"/>
          <w:color w:val="000000"/>
          <w:sz w:val="28"/>
        </w:rPr>
        <w:t xml:space="preserve">
      3) қоса берілген құжаттардың саны және атауы; </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xml:space="preserve">
      6) өтініш берушінің тегі, аты, әкесінің аты (болған жағдайда), уәкілетті өкілдің тегі, аты, әкесінің аты және олардың байланыс телефондары көрсетіледі. </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xml:space="preserve">
      Орталықта мемлекеттік қызметтің нәтижелерін беруді «терезелер» арқылы Орталық қызметкері жүзеге асырады. </w:t>
      </w:r>
      <w:r>
        <w:br/>
      </w:r>
      <w:r>
        <w:rPr>
          <w:rFonts w:ascii="Times New Roman"/>
          <w:b w:val="false"/>
          <w:i w:val="false"/>
          <w:color w:val="000000"/>
          <w:sz w:val="28"/>
        </w:rPr>
        <w:t xml:space="preserve">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 </w:t>
      </w:r>
      <w:r>
        <w:br/>
      </w:r>
      <w:r>
        <w:rPr>
          <w:rFonts w:ascii="Times New Roman"/>
          <w:b w:val="false"/>
          <w:i w:val="false"/>
          <w:color w:val="000000"/>
          <w:sz w:val="28"/>
        </w:rPr>
        <w:t>
</w:t>
      </w:r>
      <w:r>
        <w:rPr>
          <w:rFonts w:ascii="Times New Roman"/>
          <w:b w:val="false"/>
          <w:i w:val="false"/>
          <w:color w:val="000000"/>
          <w:sz w:val="28"/>
        </w:rPr>
        <w:t xml:space="preserve">
      16. Мемлекеттік қызметті алушыға мемлекеттік қызметті көрсетуге мынадай жағдайларда: </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 </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ЖАО-ға жүгінген кезде:</w:t>
      </w:r>
      <w:r>
        <w:br/>
      </w:r>
      <w:r>
        <w:rPr>
          <w:rFonts w:ascii="Times New Roman"/>
          <w:b w:val="false"/>
          <w:i w:val="false"/>
          <w:color w:val="000000"/>
          <w:sz w:val="28"/>
        </w:rPr>
        <w:t xml:space="preserve">
      1)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 </w:t>
      </w:r>
      <w:r>
        <w:br/>
      </w:r>
      <w:r>
        <w:rPr>
          <w:rFonts w:ascii="Times New Roman"/>
          <w:b w:val="false"/>
          <w:i w:val="false"/>
          <w:color w:val="000000"/>
          <w:sz w:val="28"/>
        </w:rPr>
        <w:t>
      2)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3)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4) ЖАО жауапты маманы жеке анықтаманы немесе мемлекеттік қызмет көрсетуден бас тарту туралы дәлелді жауапты журналға тіркейді және мемлекеттік қызметті алушыға береді.</w:t>
      </w:r>
      <w:r>
        <w:br/>
      </w:r>
      <w:r>
        <w:rPr>
          <w:rFonts w:ascii="Times New Roman"/>
          <w:b w:val="false"/>
          <w:i w:val="false"/>
          <w:color w:val="000000"/>
          <w:sz w:val="28"/>
        </w:rPr>
        <w:t>
      ХҚКО-ға жүгінген кезде:</w:t>
      </w:r>
      <w:r>
        <w:br/>
      </w:r>
      <w:r>
        <w:rPr>
          <w:rFonts w:ascii="Times New Roman"/>
          <w:b w:val="false"/>
          <w:i w:val="false"/>
          <w:color w:val="000000"/>
          <w:sz w:val="28"/>
        </w:rPr>
        <w:t>
      1) мемлекеттік қызметті алушы анықтама алу үшін Орталыққа өтініш береді;</w:t>
      </w:r>
      <w:r>
        <w:br/>
      </w:r>
      <w:r>
        <w:rPr>
          <w:rFonts w:ascii="Times New Roman"/>
          <w:b w:val="false"/>
          <w:i w:val="false"/>
          <w:color w:val="000000"/>
          <w:sz w:val="28"/>
        </w:rPr>
        <w:t>
      2) Орталық инспекторы өтінішті тіркейді, мемлекеттік қызметті алушыға мемлекеттік қызметті алу үшін сәйкес құжаттарды қабылдағаны туралы қызмет алушыға қолхат береді;</w:t>
      </w:r>
      <w:r>
        <w:br/>
      </w:r>
      <w:r>
        <w:rPr>
          <w:rFonts w:ascii="Times New Roman"/>
          <w:b w:val="false"/>
          <w:i w:val="false"/>
          <w:color w:val="000000"/>
          <w:sz w:val="28"/>
        </w:rPr>
        <w:t>
      3) Орталық инспекторы құжаттарды Орталықтың жинақтау бөлімінің инспекторына тапсырады.</w:t>
      </w:r>
      <w:r>
        <w:br/>
      </w:r>
      <w:r>
        <w:rPr>
          <w:rFonts w:ascii="Times New Roman"/>
          <w:b w:val="false"/>
          <w:i w:val="false"/>
          <w:color w:val="000000"/>
          <w:sz w:val="28"/>
        </w:rPr>
        <w:t>
      4)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5) ЖАО жауапты маманы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6)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7)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8) Орталық инспекторы анықтама немесе мемлекеттік қызмет көрсетуден бас тарту туралы дәлелді жауапты мемлекеттік қызметті алушыға береді.</w:t>
      </w:r>
    </w:p>
    <w:bookmarkEnd w:id="7"/>
    <w:bookmarkStart w:name="z28" w:id="8"/>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8"/>
    <w:bookmarkStart w:name="z29" w:id="9"/>
    <w:p>
      <w:pPr>
        <w:spacing w:after="0"/>
        <w:ind w:left="0"/>
        <w:jc w:val="both"/>
      </w:pPr>
      <w:r>
        <w:rPr>
          <w:rFonts w:ascii="Times New Roman"/>
          <w:b w:val="false"/>
          <w:i w:val="false"/>
          <w:color w:val="000000"/>
          <w:sz w:val="28"/>
        </w:rPr>
        <w:t>
      18. Мемлекеттiк қызмет көрсету процесіне келесi құрылымдық-функционалдық бiрлiктер (одан әрi - ҚФБ) қатысады:</w:t>
      </w:r>
      <w:r>
        <w:br/>
      </w:r>
      <w:r>
        <w:rPr>
          <w:rFonts w:ascii="Times New Roman"/>
          <w:b w:val="false"/>
          <w:i w:val="false"/>
          <w:color w:val="000000"/>
          <w:sz w:val="28"/>
        </w:rPr>
        <w:t>
      1) мемлекеттік қызметті алушының уәкілетті органға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w:t>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p>
    <w:bookmarkEnd w:id="9"/>
    <w:bookmarkStart w:name="z32" w:id="10"/>
    <w:p>
      <w:pPr>
        <w:spacing w:after="0"/>
        <w:ind w:left="0"/>
        <w:jc w:val="left"/>
      </w:pPr>
      <w:r>
        <w:rPr>
          <w:rFonts w:ascii="Times New Roman"/>
          <w:b/>
          <w:i w:val="false"/>
          <w:color w:val="000000"/>
        </w:rPr>
        <w:t xml:space="preserve"> 
4. Мемлекеттік қызмет көрсететін лауазымды тұлғалардың жауапкершiлiгi</w:t>
      </w:r>
    </w:p>
    <w:bookmarkEnd w:id="10"/>
    <w:bookmarkStart w:name="z33" w:id="11"/>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w:t>
      </w:r>
      <w:r>
        <w:rPr>
          <w:rFonts w:ascii="Times New Roman"/>
          <w:b w:val="false"/>
          <w:i w:val="false"/>
          <w:color w:val="000000"/>
          <w:sz w:val="28"/>
        </w:rPr>
        <w:t xml:space="preserve">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 </w:t>
      </w:r>
    </w:p>
    <w:bookmarkEnd w:id="11"/>
    <w:bookmarkStart w:name="z35"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702"/>
        <w:gridCol w:w="4018"/>
        <w:gridCol w:w="547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Айсары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5-13-69, факс: 5-14-09</w:t>
            </w:r>
          </w:p>
          <w:p>
            <w:pPr>
              <w:spacing w:after="20"/>
              <w:ind w:left="20"/>
              <w:jc w:val="both"/>
            </w:pPr>
            <w:r>
              <w:rPr>
                <w:rFonts w:ascii="Times New Roman"/>
                <w:b w:val="false"/>
                <w:i w:val="false"/>
                <w:color w:val="000000"/>
                <w:sz w:val="20"/>
              </w:rPr>
              <w:t>E-mail: akzhar-aisarinsk@sko.kz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ауылдық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Ақжарқын ауылы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5-23-46, факс: 5-23-46</w:t>
            </w:r>
          </w:p>
          <w:p>
            <w:pPr>
              <w:spacing w:after="20"/>
              <w:ind w:left="20"/>
              <w:jc w:val="both"/>
            </w:pPr>
            <w:r>
              <w:rPr>
                <w:rFonts w:ascii="Times New Roman"/>
                <w:b w:val="false"/>
                <w:i w:val="false"/>
                <w:color w:val="000000"/>
                <w:sz w:val="20"/>
              </w:rPr>
              <w:t>E-mail: akzhar-sovhozny@sko.kz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Алқатерек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33-2-68, факс: 33-2-22</w:t>
            </w:r>
          </w:p>
          <w:p>
            <w:pPr>
              <w:spacing w:after="20"/>
              <w:ind w:left="20"/>
              <w:jc w:val="both"/>
            </w:pPr>
            <w:r>
              <w:rPr>
                <w:rFonts w:ascii="Times New Roman"/>
                <w:b w:val="false"/>
                <w:i w:val="false"/>
                <w:color w:val="000000"/>
                <w:sz w:val="20"/>
              </w:rPr>
              <w:t>E-mail: akzhar-alkatereksk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ауылдық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Восход ауылы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5-17-21, факс: 5-19-93</w:t>
            </w:r>
          </w:p>
          <w:p>
            <w:pPr>
              <w:spacing w:after="20"/>
              <w:ind w:left="20"/>
              <w:jc w:val="both"/>
            </w:pPr>
            <w:r>
              <w:rPr>
                <w:rFonts w:ascii="Times New Roman"/>
                <w:b w:val="false"/>
                <w:i w:val="false"/>
                <w:color w:val="000000"/>
                <w:sz w:val="20"/>
              </w:rPr>
              <w:t>E-mail: akzhar-voshodsk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Кеңашы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(71545) 5-21-08 факс: 5-17-97</w:t>
            </w:r>
          </w:p>
          <w:p>
            <w:pPr>
              <w:spacing w:after="20"/>
              <w:ind w:left="20"/>
              <w:jc w:val="both"/>
            </w:pPr>
            <w:r>
              <w:rPr>
                <w:rFonts w:ascii="Times New Roman"/>
                <w:b w:val="false"/>
                <w:i w:val="false"/>
                <w:color w:val="000000"/>
                <w:sz w:val="20"/>
              </w:rPr>
              <w:t>E-mail: akzhar-kenashinsk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Кіші-Қарой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Бостандық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35-5-41, факс: 35-5-99</w:t>
            </w:r>
          </w:p>
          <w:p>
            <w:pPr>
              <w:spacing w:after="20"/>
              <w:ind w:left="20"/>
              <w:jc w:val="both"/>
            </w:pPr>
            <w:r>
              <w:rPr>
                <w:rFonts w:ascii="Times New Roman"/>
                <w:b w:val="false"/>
                <w:i w:val="false"/>
                <w:color w:val="000000"/>
                <w:sz w:val="20"/>
              </w:rPr>
              <w:t>E-mail: akzhar-kishikaroisk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Қулыкөл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Қулыкөл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51-677, факс: 51-677, 2-13-88 E-mail:  akzhar-kulykolsk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ауылдық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Ленинград ауылы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31-4-73, факс: 31-3-78</w:t>
            </w:r>
          </w:p>
          <w:p>
            <w:pPr>
              <w:spacing w:after="20"/>
              <w:ind w:left="20"/>
              <w:jc w:val="both"/>
            </w:pPr>
            <w:r>
              <w:rPr>
                <w:rFonts w:ascii="Times New Roman"/>
                <w:b w:val="false"/>
                <w:i w:val="false"/>
                <w:color w:val="000000"/>
                <w:sz w:val="20"/>
              </w:rPr>
              <w:t>E-mail: akzhar-leningradsk @sko.kz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Май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51-904, факс: 51-904</w:t>
            </w:r>
          </w:p>
          <w:p>
            <w:pPr>
              <w:spacing w:after="20"/>
              <w:ind w:left="20"/>
              <w:jc w:val="both"/>
            </w:pPr>
            <w:r>
              <w:rPr>
                <w:rFonts w:ascii="Times New Roman"/>
                <w:b w:val="false"/>
                <w:i w:val="false"/>
                <w:color w:val="000000"/>
                <w:sz w:val="20"/>
              </w:rPr>
              <w:t>E-mail: akzhar-maisk@sko.kz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Новосел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(71559) 20-125, факс: 34-150</w:t>
            </w:r>
          </w:p>
          <w:p>
            <w:pPr>
              <w:spacing w:after="20"/>
              <w:ind w:left="20"/>
              <w:jc w:val="both"/>
            </w:pPr>
            <w:r>
              <w:rPr>
                <w:rFonts w:ascii="Times New Roman"/>
                <w:b w:val="false"/>
                <w:i w:val="false"/>
                <w:color w:val="000000"/>
                <w:sz w:val="20"/>
              </w:rPr>
              <w:t>E-mail: akzhar-novoselsk@sko.kz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ауылдық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(71546) 22-177, факс: 22-176</w:t>
            </w:r>
          </w:p>
          <w:p>
            <w:pPr>
              <w:spacing w:after="20"/>
              <w:ind w:left="20"/>
              <w:jc w:val="both"/>
            </w:pPr>
            <w:r>
              <w:rPr>
                <w:rFonts w:ascii="Times New Roman"/>
                <w:b w:val="false"/>
                <w:i w:val="false"/>
                <w:color w:val="000000"/>
                <w:sz w:val="20"/>
              </w:rPr>
              <w:t>E-mail: akzhar-talshiks@sko.kz</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селолық округі әкімінің аппараты» мемлекеттік мекемесі</w:t>
            </w:r>
          </w:p>
        </w:tc>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Ұялы селосы</w:t>
            </w:r>
          </w:p>
        </w:tc>
        <w:tc>
          <w:tcPr>
            <w:tcW w:w="5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(71539) 40-230,</w:t>
            </w:r>
          </w:p>
          <w:p>
            <w:pPr>
              <w:spacing w:after="20"/>
              <w:ind w:left="20"/>
              <w:jc w:val="both"/>
            </w:pPr>
            <w:r>
              <w:rPr>
                <w:rFonts w:ascii="Times New Roman"/>
                <w:b w:val="false"/>
                <w:i w:val="false"/>
                <w:color w:val="000000"/>
                <w:sz w:val="20"/>
              </w:rPr>
              <w:t>факс: 40-230</w:t>
            </w:r>
          </w:p>
          <w:p>
            <w:pPr>
              <w:spacing w:after="20"/>
              <w:ind w:left="20"/>
              <w:jc w:val="both"/>
            </w:pPr>
            <w:r>
              <w:rPr>
                <w:rFonts w:ascii="Times New Roman"/>
                <w:b w:val="false"/>
                <w:i w:val="false"/>
                <w:color w:val="000000"/>
                <w:sz w:val="20"/>
              </w:rPr>
              <w:t>E-mail: akzhar-uyaly@sko.kz</w:t>
            </w:r>
          </w:p>
        </w:tc>
      </w:tr>
    </w:tbl>
    <w:bookmarkStart w:name="z36"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2585"/>
        <w:gridCol w:w="2753"/>
        <w:gridCol w:w="3716"/>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кәсіпорын филиалының Ақжар ауданы бойынша бөлімі</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Ақжар ауданы, Талшық селосы, Победа к. 67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19.00 дейін, демалыс күні - жексенбі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(71546)-2-21-11</w:t>
            </w:r>
          </w:p>
        </w:tc>
      </w:tr>
    </w:tbl>
    <w:bookmarkStart w:name="z37"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 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______________________________________________________ атынан әрекет </w:t>
      </w:r>
      <w:r>
        <w:br/>
      </w:r>
      <w:r>
        <w:rPr>
          <w:rFonts w:ascii="Times New Roman"/>
          <w:b w:val="false"/>
          <w:i w:val="false"/>
          <w:color w:val="000000"/>
          <w:sz w:val="28"/>
        </w:rPr>
        <w:t>
      (уәкілетті өкіл толтырады)</w:t>
      </w:r>
    </w:p>
    <w:p>
      <w:pPr>
        <w:spacing w:after="0"/>
        <w:ind w:left="0"/>
        <w:jc w:val="both"/>
      </w:pPr>
      <w:r>
        <w:rPr>
          <w:rFonts w:ascii="Times New Roman"/>
          <w:b w:val="false"/>
          <w:i w:val="false"/>
          <w:color w:val="000000"/>
          <w:sz w:val="28"/>
        </w:rPr>
        <w:t xml:space="preserve">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p>
    <w:p>
      <w:pPr>
        <w:spacing w:after="0"/>
        <w:ind w:left="0"/>
        <w:jc w:val="both"/>
      </w:pPr>
      <w:r>
        <w:rPr>
          <w:rFonts w:ascii="Times New Roman"/>
          <w:b w:val="false"/>
          <w:i w:val="false"/>
          <w:color w:val="000000"/>
          <w:sz w:val="28"/>
        </w:rPr>
        <w:t xml:space="preserve">маған жеке қосалқы шаруашылықтың болуы туралы анықтама беруді сұраймын. </w:t>
      </w:r>
      <w:r>
        <w:br/>
      </w:r>
      <w:r>
        <w:rPr>
          <w:rFonts w:ascii="Times New Roman"/>
          <w:b w:val="false"/>
          <w:i w:val="false"/>
          <w:color w:val="000000"/>
          <w:sz w:val="28"/>
        </w:rPr>
        <w:t>
Мына құжаттарды қоса беремін: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_________,_______________________________________________/_________</w:t>
      </w:r>
      <w:r>
        <w:br/>
      </w:r>
      <w:r>
        <w:rPr>
          <w:rFonts w:ascii="Times New Roman"/>
          <w:b w:val="false"/>
          <w:i w:val="false"/>
          <w:color w:val="000000"/>
          <w:sz w:val="28"/>
        </w:rPr>
        <w:t>
      (өтініш берушінің/уәкілетті өкілдің Т.А.Ә. және қолы) ____________________________________________________________/_______</w:t>
      </w:r>
      <w:r>
        <w:br/>
      </w:r>
      <w:r>
        <w:rPr>
          <w:rFonts w:ascii="Times New Roman"/>
          <w:b w:val="false"/>
          <w:i w:val="false"/>
          <w:color w:val="000000"/>
          <w:sz w:val="28"/>
        </w:rPr>
        <w:t>
      (сұранымды қабылдаған маманның Т.А.Ә. және қолы)</w:t>
      </w:r>
    </w:p>
    <w:p>
      <w:pPr>
        <w:spacing w:after="0"/>
        <w:ind w:left="0"/>
        <w:jc w:val="both"/>
      </w:pPr>
      <w:r>
        <w:rPr>
          <w:rFonts w:ascii="Times New Roman"/>
          <w:b w:val="false"/>
          <w:i w:val="false"/>
          <w:color w:val="000000"/>
          <w:sz w:val="28"/>
        </w:rPr>
        <w:t>      Сұранымды орындау/қарау нәтижесі: 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күні ______________ 20__ ж. ____________________________________________________________________</w:t>
      </w:r>
      <w:r>
        <w:br/>
      </w:r>
      <w:r>
        <w:rPr>
          <w:rFonts w:ascii="Times New Roman"/>
          <w:b w:val="false"/>
          <w:i w:val="false"/>
          <w:color w:val="000000"/>
          <w:sz w:val="28"/>
        </w:rPr>
        <w:t>
      (маманның Т.А.Ә. және қолы)</w:t>
      </w:r>
    </w:p>
    <w:bookmarkStart w:name="z38" w:id="15"/>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4-қосымша</w:t>
      </w:r>
    </w:p>
    <w:bookmarkEnd w:id="15"/>
    <w:p>
      <w:pPr>
        <w:spacing w:after="0"/>
        <w:ind w:left="0"/>
        <w:jc w:val="left"/>
      </w:pPr>
      <w:r>
        <w:rPr>
          <w:rFonts w:ascii="Times New Roman"/>
          <w:b/>
          <w:i w:val="false"/>
          <w:color w:val="000000"/>
        </w:rPr>
        <w:t xml:space="preserve"> Әкімшілік әрекеттердің (шаралардың) бір ізділігі мен өзара әрекеттерін сипаттау 1-кесте. ЖАО арқылы құрылымдық-функционалдық бiрлiктердің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08"/>
        <w:gridCol w:w="2708"/>
        <w:gridCol w:w="2815"/>
        <w:gridCol w:w="2516"/>
        <w:gridCol w:w="275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қарау үшін ЖАО-ның басшысына тапсыру</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мемлекеттік қызмет көрсетуден бас тарту туралы дәлелдi жауапты тіркеу және мемлекеттік қызметті алушыға беру</w:t>
            </w:r>
          </w:p>
        </w:tc>
      </w:tr>
      <w:tr>
        <w:trPr>
          <w:trHeight w:val="169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w:t>
            </w:r>
            <w:r>
              <w:br/>
            </w:r>
            <w:r>
              <w:rPr>
                <w:rFonts w:ascii="Times New Roman"/>
                <w:b w:val="false"/>
                <w:i w:val="false"/>
                <w:color w:val="000000"/>
                <w:sz w:val="20"/>
              </w:rPr>
              <w:t>
дастыру-</w:t>
            </w:r>
            <w:r>
              <w:br/>
            </w:r>
            <w:r>
              <w:rPr>
                <w:rFonts w:ascii="Times New Roman"/>
                <w:b w:val="false"/>
                <w:i w:val="false"/>
                <w:color w:val="000000"/>
                <w:sz w:val="20"/>
              </w:rPr>
              <w:t>
өкiмдiк шешiмдер)</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дәлелдi жауапқа қол қою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6"/>
    <w:p>
      <w:pPr>
        <w:spacing w:after="0"/>
        <w:ind w:left="0"/>
        <w:jc w:val="left"/>
      </w:pPr>
      <w:r>
        <w:rPr>
          <w:rFonts w:ascii="Times New Roman"/>
          <w:b/>
          <w:i w:val="false"/>
          <w:color w:val="000000"/>
        </w:rPr>
        <w:t xml:space="preserve"> 
2-кесте. Орталық арқылы ҚФЕ әрекеттеріне сипаттама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3297"/>
        <w:gridCol w:w="3443"/>
        <w:gridCol w:w="392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жолдайды</w:t>
            </w:r>
          </w:p>
        </w:tc>
      </w:tr>
      <w:tr>
        <w:trPr>
          <w:trHeight w:val="2295"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w:t>
            </w:r>
            <w:r>
              <w:br/>
            </w:r>
            <w:r>
              <w:rPr>
                <w:rFonts w:ascii="Times New Roman"/>
                <w:b w:val="false"/>
                <w:i w:val="false"/>
                <w:color w:val="000000"/>
                <w:sz w:val="20"/>
              </w:rPr>
              <w:t>
өкiмдiк шешiмдер)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3265"/>
        <w:gridCol w:w="2589"/>
        <w:gridCol w:w="2379"/>
        <w:gridCol w:w="290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рәсімдеу немесе бас тарту туралы дәлелді жауапты дайындау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w:t>
            </w:r>
            <w:r>
              <w:br/>
            </w:r>
            <w:r>
              <w:rPr>
                <w:rFonts w:ascii="Times New Roman"/>
                <w:b w:val="false"/>
                <w:i w:val="false"/>
                <w:color w:val="000000"/>
                <w:sz w:val="20"/>
              </w:rPr>
              <w:t>
өкiмдiк шешiмдер)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мемлекеттік қызметті алушыға беру</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7"/>
    <w:p>
      <w:pPr>
        <w:spacing w:after="0"/>
        <w:ind w:left="0"/>
        <w:jc w:val="left"/>
      </w:pPr>
      <w:r>
        <w:rPr>
          <w:rFonts w:ascii="Times New Roman"/>
          <w:b/>
          <w:i w:val="false"/>
          <w:color w:val="000000"/>
        </w:rPr>
        <w:t xml:space="preserve"> 
Пайдалану нұсқалары. Негізгі процесс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493"/>
        <w:gridCol w:w="3073"/>
        <w:gridCol w:w="327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 жіберу үшін жинақтау бөліміне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құжаттарды қарау, анықтама рәсімдеу, ЖАО-ның басшысына жіберу</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Анықтаманы қарастыру және қол қою</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 </w:t>
            </w:r>
          </w:p>
          <w:p>
            <w:pPr>
              <w:spacing w:after="20"/>
              <w:ind w:left="20"/>
              <w:jc w:val="both"/>
            </w:pPr>
            <w:r>
              <w:rPr>
                <w:rFonts w:ascii="Times New Roman"/>
                <w:b w:val="false"/>
                <w:i w:val="false"/>
                <w:color w:val="000000"/>
                <w:sz w:val="20"/>
              </w:rPr>
              <w:t>Анықтаманы тіркеу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Анықтаманы мемлекеттік қызметті алушыға тапсыру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Анықтаманы мемлекеттік қызметті алушыға немесе Орталыққа тапсыру</w:t>
            </w:r>
          </w:p>
        </w:tc>
      </w:tr>
    </w:tbl>
    <w:bookmarkStart w:name="z41" w:id="18"/>
    <w:p>
      <w:pPr>
        <w:spacing w:after="0"/>
        <w:ind w:left="0"/>
        <w:jc w:val="left"/>
      </w:pPr>
      <w:r>
        <w:rPr>
          <w:rFonts w:ascii="Times New Roman"/>
          <w:b/>
          <w:i w:val="false"/>
          <w:color w:val="000000"/>
        </w:rPr>
        <w:t xml:space="preserve"> 
Пайдалану нұсқалары. Баламалы процесс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3553"/>
        <w:gridCol w:w="2913"/>
        <w:gridCol w:w="2673"/>
      </w:tblGrid>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Орталық инспекторы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ЖАО-ның жауапты маманы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ЖАО-ның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ЖАО-ның жауапты маманы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құжаттарды қабылдау туралы қолхат беру, өтінішті тіркеу, құжаттарды ЖАО-ға жіберу үшін жинақтау бөліміне тапсыру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 қабылдау, тіркеу, құжаттарды қарау, бас тарту туралы дәлелді жауапты рәсімдеу, ЖАО-ның басшысына жіберу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тіркеу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мемлекеттік қызметті алушыға беру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жауапты Орталыққа немесе мемлекеттік қызметті алушыға тапсыру</w:t>
            </w:r>
          </w:p>
        </w:tc>
      </w:tr>
    </w:tbl>
    <w:bookmarkStart w:name="z42" w:id="19"/>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1-сызба. Мемлекеттік қызметті алушының ЖАО-ға өтiнiш бiлдiргенде мемлекеттiк қызметтi ұсыну сызбасы</w:t>
      </w:r>
    </w:p>
    <w:p>
      <w:pPr>
        <w:spacing w:after="0"/>
        <w:ind w:left="0"/>
        <w:jc w:val="both"/>
      </w:pPr>
      <w:r>
        <w:drawing>
          <wp:inline distT="0" distB="0" distL="0" distR="0">
            <wp:extent cx="86868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86800" cy="7048500"/>
                    </a:xfrm>
                    <a:prstGeom prst="rect">
                      <a:avLst/>
                    </a:prstGeom>
                  </pic:spPr>
                </pic:pic>
              </a:graphicData>
            </a:graphic>
          </wp:inline>
        </w:drawing>
      </w:r>
    </w:p>
    <w:bookmarkStart w:name="z43" w:id="20"/>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20"/>
    <w:p>
      <w:pPr>
        <w:spacing w:after="0"/>
        <w:ind w:left="0"/>
        <w:jc w:val="both"/>
      </w:pPr>
      <w:r>
        <w:drawing>
          <wp:inline distT="0" distB="0" distL="0" distR="0">
            <wp:extent cx="12382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825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