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f3ef" w14:textId="d73f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 санаторий-курорттық емдеумен қамтамасыз ету үшін оларға құжаттарды ресімдеу"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2012 жылғы 5 қыркүйектегі N 324 қаулысы. Солтүстік Қазақстан облысының Әділет департаментінде 2012 жылғы 18 қыркүйекте N 1876 тіркелді. Күші жойылды - Солтүстік Қазақстан облысы Ғабит Мүсірепов атындағы аудан әкімдігінің 2013 жылғы 23 мамырдағы N 194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 әкімдігінің 23.05.2013 N 194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 107 Заңының </w:t>
      </w:r>
      <w:r>
        <w:rPr>
          <w:rFonts w:ascii="Times New Roman"/>
          <w:b w:val="false"/>
          <w:i w:val="false"/>
          <w:color w:val="000000"/>
          <w:sz w:val="28"/>
        </w:rPr>
        <w:t>9-1-бабына</w:t>
      </w:r>
      <w:r>
        <w:rPr>
          <w:rFonts w:ascii="Times New Roman"/>
          <w:b w:val="false"/>
          <w:i w:val="false"/>
          <w:color w:val="000000"/>
          <w:sz w:val="28"/>
        </w:rPr>
        <w:t xml:space="preserve"> сәйкес, аудан әкімдігі</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«Мүгедектердi санаторий-курорттық емдеумен қамтамасыз ету үшiн оларға құжаттарды ресiмдеу» мемлекеттік қызмет</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Ерлан Естайұлы Әділбековке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М. Тасмағанбетов</w:t>
      </w:r>
    </w:p>
    <w:bookmarkStart w:name="z5" w:id="2"/>
    <w:p>
      <w:pPr>
        <w:spacing w:after="0"/>
        <w:ind w:left="0"/>
        <w:jc w:val="both"/>
      </w:pPr>
      <w:r>
        <w:rPr>
          <w:rFonts w:ascii="Times New Roman"/>
          <w:b w:val="false"/>
          <w:i w:val="false"/>
          <w:color w:val="000000"/>
          <w:sz w:val="28"/>
        </w:rPr>
        <w:t>
Ғабит Мүсірепов атындағы</w:t>
      </w:r>
      <w:r>
        <w:br/>
      </w:r>
      <w:r>
        <w:rPr>
          <w:rFonts w:ascii="Times New Roman"/>
          <w:b w:val="false"/>
          <w:i w:val="false"/>
          <w:color w:val="000000"/>
          <w:sz w:val="28"/>
        </w:rPr>
        <w:t>
ауданы әкімдігінің</w:t>
      </w:r>
      <w:r>
        <w:br/>
      </w:r>
      <w:r>
        <w:rPr>
          <w:rFonts w:ascii="Times New Roman"/>
          <w:b w:val="false"/>
          <w:i w:val="false"/>
          <w:color w:val="000000"/>
          <w:sz w:val="28"/>
        </w:rPr>
        <w:t>
2012 жылғы 05 сентября</w:t>
      </w:r>
      <w:r>
        <w:br/>
      </w:r>
      <w:r>
        <w:rPr>
          <w:rFonts w:ascii="Times New Roman"/>
          <w:b w:val="false"/>
          <w:i w:val="false"/>
          <w:color w:val="000000"/>
          <w:sz w:val="28"/>
        </w:rPr>
        <w:t>
№ 324 қаулысымен</w:t>
      </w:r>
      <w:r>
        <w:br/>
      </w:r>
      <w:r>
        <w:rPr>
          <w:rFonts w:ascii="Times New Roman"/>
          <w:b w:val="false"/>
          <w:i w:val="false"/>
          <w:color w:val="000000"/>
          <w:sz w:val="28"/>
        </w:rPr>
        <w:t>
бекітілген</w:t>
      </w:r>
    </w:p>
    <w:bookmarkEnd w:id="2"/>
    <w:bookmarkStart w:name="z6" w:id="3"/>
    <w:p>
      <w:pPr>
        <w:spacing w:after="0"/>
        <w:ind w:left="0"/>
        <w:jc w:val="left"/>
      </w:pPr>
      <w:r>
        <w:rPr>
          <w:rFonts w:ascii="Times New Roman"/>
          <w:b/>
          <w:i w:val="false"/>
          <w:color w:val="000000"/>
        </w:rPr>
        <w:t xml:space="preserve"> 
«Мүгедектерді санаторий-курорттық емдеумен қамтамасыз ету үшін оларға құжаттарды ресімдеу» мемлекеттік қызмет регламенті Негізгі ұғымдар</w:t>
      </w:r>
    </w:p>
    <w:bookmarkEnd w:id="3"/>
    <w:bookmarkStart w:name="z7" w:id="4"/>
    <w:p>
      <w:pPr>
        <w:spacing w:after="0"/>
        <w:ind w:left="0"/>
        <w:jc w:val="both"/>
      </w:pPr>
      <w:r>
        <w:rPr>
          <w:rFonts w:ascii="Times New Roman"/>
          <w:b w:val="false"/>
          <w:i w:val="false"/>
          <w:color w:val="000000"/>
          <w:sz w:val="28"/>
        </w:rPr>
        <w:t>
      1. Осы «Мүгедектердi санаторий-курорттық емдеумен қамтамасыз ету үшiн оларға құжаттарды ресiмдеу» Регламентінде (бұдан әрі - Регламент) мынадай ұғымдар қолданылады:</w:t>
      </w:r>
      <w:r>
        <w:br/>
      </w:r>
      <w:r>
        <w:rPr>
          <w:rFonts w:ascii="Times New Roman"/>
          <w:b w:val="false"/>
          <w:i w:val="false"/>
          <w:color w:val="000000"/>
          <w:sz w:val="28"/>
        </w:rPr>
        <w:t>
      1) тұтынушы – жеке тұлғалар: мүгедек және мүгедек бала болып табылатын Қазақстан Республикасының азаматтары, Қазақстан Республикасының аумағында тұрақты тұратын шетелдiктер мен азаматтығы жоқ адамдар;</w:t>
      </w:r>
      <w:r>
        <w:br/>
      </w:r>
      <w:r>
        <w:rPr>
          <w:rFonts w:ascii="Times New Roman"/>
          <w:b w:val="false"/>
          <w:i w:val="false"/>
          <w:color w:val="000000"/>
          <w:sz w:val="28"/>
        </w:rPr>
        <w:t>
      2) уәкілетті орган – «Ғабит Мүсірепов атындағы ауданының жұмыспен қамту және әлеуметтік бағдарламалар бөлімі» мемлекеттік мекемесі.</w:t>
      </w:r>
    </w:p>
    <w:bookmarkEnd w:id="4"/>
    <w:p>
      <w:pPr>
        <w:spacing w:after="0"/>
        <w:ind w:left="0"/>
        <w:jc w:val="left"/>
      </w:pPr>
      <w:r>
        <w:rPr>
          <w:rFonts w:ascii="Times New Roman"/>
          <w:b/>
          <w:i w:val="false"/>
          <w:color w:val="000000"/>
        </w:rPr>
        <w:t xml:space="preserve"> 2. Жалпы ережелер</w:t>
      </w:r>
    </w:p>
    <w:bookmarkStart w:name="z8" w:id="5"/>
    <w:p>
      <w:pPr>
        <w:spacing w:after="0"/>
        <w:ind w:left="0"/>
        <w:jc w:val="both"/>
      </w:pPr>
      <w:r>
        <w:rPr>
          <w:rFonts w:ascii="Times New Roman"/>
          <w:b w:val="false"/>
          <w:i w:val="false"/>
          <w:color w:val="000000"/>
          <w:sz w:val="28"/>
        </w:rPr>
        <w:t>
      2. Мемлекеттік қызмет «Ғабит Мүсірепов атындағы ауданының жұмыспен қамту және әлеуметтік бағдарламалар бөлімі» мемлекеттік мекемесімен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тұтынушының мекенжайы бойынша тұратын орны бойынша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20-бабы </w:t>
      </w:r>
      <w:r>
        <w:rPr>
          <w:rFonts w:ascii="Times New Roman"/>
          <w:b w:val="false"/>
          <w:i w:val="false"/>
          <w:color w:val="000000"/>
          <w:sz w:val="28"/>
        </w:rPr>
        <w:t>3-тармағы</w:t>
      </w:r>
      <w:r>
        <w:rPr>
          <w:rFonts w:ascii="Times New Roman"/>
          <w:b w:val="false"/>
          <w:i w:val="false"/>
          <w:color w:val="000000"/>
          <w:sz w:val="28"/>
        </w:rPr>
        <w:t>, Қазақстан Республикасы Үкiметiнiң 2005 жылғы 20 шiлдедегi № 754 қаулысымен бекітілген, Мүгедектерге және мүгедек балаларға санаторий-курорттық емделудi ұсыну </w:t>
      </w:r>
      <w:r>
        <w:rPr>
          <w:rFonts w:ascii="Times New Roman"/>
          <w:b w:val="false"/>
          <w:i w:val="false"/>
          <w:color w:val="000000"/>
          <w:sz w:val="28"/>
        </w:rPr>
        <w:t>ережесiнің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www.ozsp-gm.sko.kz интернет-ресурстарында, уәкілетті органдардың стендтерде, ресми ақпарат көздерде болады.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аяқталу нысаны (нәтиже): санаторлық-курорттық емдеумен қамтылу үшін құжаттарды ресімдеу туралы хабарлама, немесе қағаз жеткізгіштегі қызмет көрсетуден бас тарту жөнінде дәлелді жауап.</w:t>
      </w:r>
      <w:r>
        <w:br/>
      </w:r>
      <w:r>
        <w:rPr>
          <w:rFonts w:ascii="Times New Roman"/>
          <w:b w:val="false"/>
          <w:i w:val="false"/>
          <w:color w:val="000000"/>
          <w:sz w:val="28"/>
        </w:rPr>
        <w:t>
</w:t>
      </w:r>
      <w:r>
        <w:rPr>
          <w:rFonts w:ascii="Times New Roman"/>
          <w:b w:val="false"/>
          <w:i w:val="false"/>
          <w:color w:val="000000"/>
          <w:sz w:val="28"/>
        </w:rPr>
        <w:t>
      7. Мемлекеттiк қызмет жеке тұлғаларға: мүгедек және мүгедек бала болып табылатын Қазақстан Республикасының азаматтарына, Қазақстан Республикасының аумағында тұрақты тұратын шетелдiктер мен азаматтығы жоқ адамдарға (бұдан әрi – тұтынушылар) көрсетiледi.</w:t>
      </w:r>
    </w:p>
    <w:bookmarkEnd w:id="5"/>
    <w:p>
      <w:pPr>
        <w:spacing w:after="0"/>
        <w:ind w:left="0"/>
        <w:jc w:val="left"/>
      </w:pPr>
      <w:r>
        <w:rPr>
          <w:rFonts w:ascii="Times New Roman"/>
          <w:b/>
          <w:i w:val="false"/>
          <w:color w:val="000000"/>
        </w:rPr>
        <w:t xml:space="preserve"> 3. Мемлекеттік қызмет көрсету тәртібіне қойылатын талаптар</w:t>
      </w:r>
    </w:p>
    <w:bookmarkStart w:name="z14" w:id="6"/>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он жұмыс күні ішінде;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берiлген ең көп уақыты бiр тұтынушыға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қызмет көрсетудiң рұқсат берiлген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мынадай:</w:t>
      </w:r>
      <w:r>
        <w:br/>
      </w:r>
      <w:r>
        <w:rPr>
          <w:rFonts w:ascii="Times New Roman"/>
          <w:b w:val="false"/>
          <w:i w:val="false"/>
          <w:color w:val="000000"/>
          <w:sz w:val="28"/>
        </w:rPr>
        <w:t>
      1) тұтынушыны санаторийлік-курорттық емдеумен қамтамасыз етуге қарсы медициналық көрсетілімдер болған;</w:t>
      </w:r>
      <w:r>
        <w:br/>
      </w:r>
      <w:r>
        <w:rPr>
          <w:rFonts w:ascii="Times New Roman"/>
          <w:b w:val="false"/>
          <w:i w:val="false"/>
          <w:color w:val="000000"/>
          <w:sz w:val="28"/>
        </w:rPr>
        <w:t>
      2) аталған мемлекеттік қызметті көрсету үшін талап етілетін құжаттардың біреуі болмаған, құжаттарды ресімдеуде қателіктер табылған;</w:t>
      </w:r>
      <w:r>
        <w:br/>
      </w:r>
      <w:r>
        <w:rPr>
          <w:rFonts w:ascii="Times New Roman"/>
          <w:b w:val="false"/>
          <w:i w:val="false"/>
          <w:color w:val="000000"/>
          <w:sz w:val="28"/>
        </w:rPr>
        <w:t>
      3) ұсынылған мәліметтер мен құжаттар дұрыс болмаған негіздемелер бойынша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10. Мемлекеттік қызмет алу үшін тұтынушыдан өтініш алған сәттен бастап және мемлекеттік қызмет нәтижесін беру сәтіне дейінгі мемлекеттік қызмет көрсету кезеңдері:</w:t>
      </w:r>
      <w:r>
        <w:br/>
      </w:r>
      <w:r>
        <w:rPr>
          <w:rFonts w:ascii="Times New Roman"/>
          <w:b w:val="false"/>
          <w:i w:val="false"/>
          <w:color w:val="000000"/>
          <w:sz w:val="28"/>
        </w:rPr>
        <w:t>
      1) тұтынушы бекітілген үлгідегі өтініш және қажетті құжаттардың тізімін мемлекеттік қызмет алуға уәкілетті органның жауап маманына ұсынады;</w:t>
      </w:r>
      <w:r>
        <w:br/>
      </w:r>
      <w:r>
        <w:rPr>
          <w:rFonts w:ascii="Times New Roman"/>
          <w:b w:val="false"/>
          <w:i w:val="false"/>
          <w:color w:val="000000"/>
          <w:sz w:val="28"/>
        </w:rPr>
        <w:t>
      2) уәкілетті органның жауап маманы өтінішті журналда тіркейді, кіріс нөмірін иелендіреді, тұтынушыға талон береді және уәкілетті органның басшысына қарауға жібереді;</w:t>
      </w:r>
      <w:r>
        <w:br/>
      </w:r>
      <w:r>
        <w:rPr>
          <w:rFonts w:ascii="Times New Roman"/>
          <w:b w:val="false"/>
          <w:i w:val="false"/>
          <w:color w:val="000000"/>
          <w:sz w:val="28"/>
        </w:rPr>
        <w:t>
      3) уәкілетті орган басшысы қарастырғаннан кейін өтінішке бұрыштама қояды және жауапты маманға құжаттарды жолдайды;</w:t>
      </w:r>
      <w:r>
        <w:br/>
      </w:r>
      <w:r>
        <w:rPr>
          <w:rFonts w:ascii="Times New Roman"/>
          <w:b w:val="false"/>
          <w:i w:val="false"/>
          <w:color w:val="000000"/>
          <w:sz w:val="28"/>
        </w:rPr>
        <w:t>
      4) уәкілетті органның жауапты маманы тұтынушыдан ұсынылған өтінішке қарауды жүзеге асырады, құжаттардың толықтығына тексеруді жүзеге асырады, тұтынушының мәліметтерін электрондық базаға енгізеді, хабарлама немесе қызмет көрсетуден бас тарту туралы дәлелдi дайындайды және уәкілетті органның басшысына қол қою үшін жолдайды;</w:t>
      </w:r>
      <w:r>
        <w:br/>
      </w:r>
      <w:r>
        <w:rPr>
          <w:rFonts w:ascii="Times New Roman"/>
          <w:b w:val="false"/>
          <w:i w:val="false"/>
          <w:color w:val="000000"/>
          <w:sz w:val="28"/>
        </w:rPr>
        <w:t>
      5) уәкілетті орган басшысы тұтынушыны есепке қою туралы хабарламаға немесе қызмет көрсетуден бас тарту туралы дәлелге қол қояды және уәкілетті органның жауапты маманына жолдайды;</w:t>
      </w:r>
      <w:r>
        <w:br/>
      </w:r>
      <w:r>
        <w:rPr>
          <w:rFonts w:ascii="Times New Roman"/>
          <w:b w:val="false"/>
          <w:i w:val="false"/>
          <w:color w:val="000000"/>
          <w:sz w:val="28"/>
        </w:rPr>
        <w:t>
      6) уәкілетті орган жауапты маманы мемлекеттік қызмет көрсету нәтижесін журналда тіркейді және тұтынушыны мемлекеттік қызмет ұсынуға есепке қою туралы хабарлама немесе қызмет көрсетуден бас тарту туралы дәлелдi жауабын береді.</w:t>
      </w:r>
    </w:p>
    <w:bookmarkEnd w:id="6"/>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Start w:name="z17" w:id="7"/>
    <w:p>
      <w:pPr>
        <w:spacing w:after="0"/>
        <w:ind w:left="0"/>
        <w:jc w:val="both"/>
      </w:pPr>
      <w:r>
        <w:rPr>
          <w:rFonts w:ascii="Times New Roman"/>
          <w:b w:val="false"/>
          <w:i w:val="false"/>
          <w:color w:val="000000"/>
          <w:sz w:val="28"/>
        </w:rPr>
        <w:t>
      11. Мемлекеттік қызметті алу үшін тұтынушы мынадай құжаттарды тапсырады:</w:t>
      </w:r>
      <w:r>
        <w:br/>
      </w:r>
      <w:r>
        <w:rPr>
          <w:rFonts w:ascii="Times New Roman"/>
          <w:b w:val="false"/>
          <w:i w:val="false"/>
          <w:color w:val="000000"/>
          <w:sz w:val="28"/>
        </w:rPr>
        <w:t>
      1) жеке басын куәландыратын құжаттың деректемелерiн, әлеуметтiк жеке кодының нөмiрiн (болса, жеке сәйкестендiру нөмiрiн) көрсете отырып белгiленген үлгiдегi өтiнiш;</w:t>
      </w:r>
      <w:r>
        <w:br/>
      </w:r>
      <w:r>
        <w:rPr>
          <w:rFonts w:ascii="Times New Roman"/>
          <w:b w:val="false"/>
          <w:i w:val="false"/>
          <w:color w:val="000000"/>
          <w:sz w:val="28"/>
        </w:rPr>
        <w:t>
      2) тұтынушының жеке басын куәландыратын құжаттың көшiрмесiн;</w:t>
      </w:r>
      <w:r>
        <w:br/>
      </w:r>
      <w:r>
        <w:rPr>
          <w:rFonts w:ascii="Times New Roman"/>
          <w:b w:val="false"/>
          <w:i w:val="false"/>
          <w:color w:val="000000"/>
          <w:sz w:val="28"/>
        </w:rPr>
        <w:t>
      3) мүгедек балалар үшiн – баланың туу туралы куәлiгiнiң көшiрмесiн және оның заңды өкiлiнiң жеке басын куәландыратын құжаттың көшiрмесiн;</w:t>
      </w:r>
      <w:r>
        <w:br/>
      </w:r>
      <w:r>
        <w:rPr>
          <w:rFonts w:ascii="Times New Roman"/>
          <w:b w:val="false"/>
          <w:i w:val="false"/>
          <w:color w:val="000000"/>
          <w:sz w:val="28"/>
        </w:rPr>
        <w:t>
      4) денсаулық сақтау ұйымы берген санаторлық-курорттық картасының көшiрмесiн;</w:t>
      </w:r>
      <w:r>
        <w:br/>
      </w:r>
      <w:r>
        <w:rPr>
          <w:rFonts w:ascii="Times New Roman"/>
          <w:b w:val="false"/>
          <w:i w:val="false"/>
          <w:color w:val="000000"/>
          <w:sz w:val="28"/>
        </w:rPr>
        <w:t>
      5) тұрғылықты тұратын жерi бойынша тiркелгенiн растайтын құжатты (мекенжай анықтамасын не селолық және/немесе ауылдық әкімдердің аңықтамасын);</w:t>
      </w:r>
      <w:r>
        <w:br/>
      </w:r>
      <w:r>
        <w:rPr>
          <w:rFonts w:ascii="Times New Roman"/>
          <w:b w:val="false"/>
          <w:i w:val="false"/>
          <w:color w:val="000000"/>
          <w:sz w:val="28"/>
        </w:rPr>
        <w:t>
      6) мүгедектiгi туралы анықтамадан үзiндi көшiрме және мүгедектi оңалтудың жеке бағдарламасынан үзiндi көшiрме;</w:t>
      </w:r>
      <w:r>
        <w:br/>
      </w:r>
      <w:r>
        <w:rPr>
          <w:rFonts w:ascii="Times New Roman"/>
          <w:b w:val="false"/>
          <w:i w:val="false"/>
          <w:color w:val="000000"/>
          <w:sz w:val="28"/>
        </w:rPr>
        <w:t>
      7) мүгедектiң жазбаша келiсiмiмен басқа адам өтiнiш беретiн кезде – оның жеке басын растайтын құжаттың көшiрмесi.</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тұтынушыға қайтарылады.</w:t>
      </w:r>
      <w:r>
        <w:br/>
      </w:r>
      <w:r>
        <w:rPr>
          <w:rFonts w:ascii="Times New Roman"/>
          <w:b w:val="false"/>
          <w:i w:val="false"/>
          <w:color w:val="000000"/>
          <w:sz w:val="28"/>
        </w:rPr>
        <w:t>
      Барлық қажетті құжаттарды тапсырған соң тұтынушыға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Уәкiлеттi органның жұмыс кестесi:</w:t>
      </w:r>
      <w:r>
        <w:br/>
      </w:r>
      <w:r>
        <w:rPr>
          <w:rFonts w:ascii="Times New Roman"/>
          <w:b w:val="false"/>
          <w:i w:val="false"/>
          <w:color w:val="000000"/>
          <w:sz w:val="28"/>
        </w:rPr>
        <w:t>
      демалыс (сенбi, жексенбi) және мереке күндерiн қоспағанда, сағат 13.00-ден 14.30-ге дейiн түскi үзiлiспен күн сайын сағат 9.00-ден 18.30-ге дейiн.</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13. Әрбір әкімшілік іс-әрекеттің орындау мерзімі көрсетілген әр ҚФБ дәйектілігі және әкімшілік іс-әрекеттердің қарым-қатынастарының (рәсімдер, функциялар, операциялар)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барысындағы әкімшілік іс-әрекеттер мен ҚФБ логикалық сабақтастығы арасындағы өзара байланысты айқындайтын сызбалар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7"/>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Start w:name="z21" w:id="8"/>
    <w:p>
      <w:pPr>
        <w:spacing w:after="0"/>
        <w:ind w:left="0"/>
        <w:jc w:val="both"/>
      </w:pPr>
      <w:r>
        <w:rPr>
          <w:rFonts w:ascii="Times New Roman"/>
          <w:b w:val="false"/>
          <w:i w:val="false"/>
          <w:color w:val="000000"/>
          <w:sz w:val="28"/>
        </w:rPr>
        <w:t>
      15. Мемлекеттік қызмет көрсетуге жауапты тұлға уәкілетті органның басшысы мен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w:t>
      </w:r>
      <w:r>
        <w:rPr>
          <w:rFonts w:ascii="Times New Roman"/>
          <w:b w:val="false"/>
          <w:i w:val="false"/>
          <w:color w:val="000000"/>
          <w:sz w:val="28"/>
        </w:rPr>
        <w:t>
      16. Көрсетiлген мемлекеттiк қызмет нәтижелерiмен келiспеген жағдайларда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
      17. Жазбаша шағыммен жүгiнген тұтынушыға жауап алатын күнi және уақыты, өтiнiштi қарау барысы туралы ақпарат алуға болатын адамдардың байланыс деректерi көрсетiлген талон берiледі.</w:t>
      </w:r>
    </w:p>
    <w:bookmarkEnd w:id="8"/>
    <w:bookmarkStart w:name="z24" w:id="9"/>
    <w:p>
      <w:pPr>
        <w:spacing w:after="0"/>
        <w:ind w:left="0"/>
        <w:jc w:val="both"/>
      </w:pPr>
      <w:r>
        <w:rPr>
          <w:rFonts w:ascii="Times New Roman"/>
          <w:b w:val="false"/>
          <w:i w:val="false"/>
          <w:color w:val="000000"/>
          <w:sz w:val="28"/>
        </w:rPr>
        <w:t>
«Мүгедектердi санаторий-курорттық</w:t>
      </w:r>
      <w:r>
        <w:br/>
      </w:r>
      <w:r>
        <w:rPr>
          <w:rFonts w:ascii="Times New Roman"/>
          <w:b w:val="false"/>
          <w:i w:val="false"/>
          <w:color w:val="000000"/>
          <w:sz w:val="28"/>
        </w:rPr>
        <w:t>
емдеумен қамтамасыз ету үшiн оларға</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9"/>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9"/>
        <w:gridCol w:w="3139"/>
        <w:gridCol w:w="3792"/>
        <w:gridCol w:w="2267"/>
      </w:tblGrid>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ауданының жұмыспен қамту және әлеуметтік бағдарламалар бөлімі» мемлекеттік мекемесі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150400, Солтүстік Қазақстан облысы, Ғабит Мүсірепов атындағы ауданы, Новоишим селосы, Ленин көшесі, 2,№ 6 кабинет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үзіліс сағат 13.00-14.30, демалыс күндері – сенбі және жексенбі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2-15-37</w:t>
            </w:r>
          </w:p>
        </w:tc>
      </w:tr>
    </w:tbl>
    <w:bookmarkStart w:name="z25" w:id="10"/>
    <w:p>
      <w:pPr>
        <w:spacing w:after="0"/>
        <w:ind w:left="0"/>
        <w:jc w:val="both"/>
      </w:pPr>
      <w:r>
        <w:rPr>
          <w:rFonts w:ascii="Times New Roman"/>
          <w:b w:val="false"/>
          <w:i w:val="false"/>
          <w:color w:val="000000"/>
          <w:sz w:val="28"/>
        </w:rPr>
        <w:t>
«Мүгедектердi санаторий-курорттық</w:t>
      </w:r>
      <w:r>
        <w:br/>
      </w:r>
      <w:r>
        <w:rPr>
          <w:rFonts w:ascii="Times New Roman"/>
          <w:b w:val="false"/>
          <w:i w:val="false"/>
          <w:color w:val="000000"/>
          <w:sz w:val="28"/>
        </w:rPr>
        <w:t>
емдеумен қамтамасыз ету үшiн оларға</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0"/>
    <w:p>
      <w:pPr>
        <w:spacing w:after="0"/>
        <w:ind w:left="0"/>
        <w:jc w:val="left"/>
      </w:pPr>
      <w:r>
        <w:rPr>
          <w:rFonts w:ascii="Times New Roman"/>
          <w:b/>
          <w:i w:val="false"/>
          <w:color w:val="000000"/>
        </w:rPr>
        <w:t xml:space="preserve"> Әкімшілік іс-әрекеттердің (рәсімдердің) реттілігі мен өзара іс-әрекетінің сипаттамасы</w:t>
      </w:r>
    </w:p>
    <w:p>
      <w:pPr>
        <w:spacing w:after="0"/>
        <w:ind w:left="0"/>
        <w:jc w:val="both"/>
      </w:pPr>
      <w:r>
        <w:rPr>
          <w:rFonts w:ascii="Times New Roman"/>
          <w:b w:val="false"/>
          <w:i w:val="false"/>
          <w:color w:val="000000"/>
          <w:sz w:val="28"/>
        </w:rPr>
        <w:t>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1"/>
        <w:gridCol w:w="3222"/>
        <w:gridCol w:w="2973"/>
        <w:gridCol w:w="2664"/>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585"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35"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құжаттарды тіркеу, тұтынушыға талон беру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өтінішке бұрыштама қою</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құжаттардың толықтығына тексеруді жүзеге асыру</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қарастыру үшін жіберу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маманға орындау үшін жіберу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басшыға қол қою үшін жіберу</w:t>
            </w:r>
          </w:p>
        </w:tc>
      </w:tr>
      <w:tr>
        <w:trPr>
          <w:trHeight w:val="21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 ішінде</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жауапты маманы</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көрсетуден бас тарту туралы дәлелге қол қояды және уәкілетті орган жауапты маманына жолдайды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журналда тіркейді және хабарлама немесе қызмет көрсетуден бас тарту туралы дәлелдi жауабын береді</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беру</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0"/>
        <w:gridCol w:w="3204"/>
        <w:gridCol w:w="5656"/>
      </w:tblGrid>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w:t>
            </w:r>
          </w:p>
          <w:p>
            <w:pPr>
              <w:spacing w:after="20"/>
              <w:ind w:left="20"/>
              <w:jc w:val="both"/>
            </w:pPr>
            <w:r>
              <w:rPr>
                <w:rFonts w:ascii="Times New Roman"/>
                <w:b w:val="false"/>
                <w:i w:val="false"/>
                <w:color w:val="000000"/>
                <w:sz w:val="20"/>
              </w:rPr>
              <w:t>жауапты маманы</w:t>
            </w:r>
          </w:p>
        </w:tc>
      </w:tr>
      <w:tr>
        <w:trPr>
          <w:trHeight w:val="585"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1.өтінішті журналда тіркейді, кіріс нөмірін иелендіреді, тұтынушыға талон береді және уәкілетті органның басшысына қарауға жібереді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 қарастырғаннан кейін өтінішке бұрыштама қояды және жауапты маманына орындау үшін жолдайды</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 өтінішке қарауды жүзеге асырады, тұтынушыға мемлекеттік қызмет ұсыну құқығын анықтау үшін құжаттардың толықтығына тексеруді жүзеге асырады, тұтынушының мәліметтерін электрондық базаға енгізеді, хабарлама дайындайды және уәкілетті органның басшысына қол қою үшін жолдайды</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 мемлекеттік қызмет көрсету нәтижесін журналда тіркейді және тұтынушыны мемлекеттік қызмет ұсынуға есепке қою туралы хабарлама жауабын береді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 тұтынушыны мемлекеттік қызмет көрсетуге есепке қою туралы хабарламаға қол қояды және уәкілетті органның жауапты маманына жолдайды</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5"/>
        <w:gridCol w:w="3587"/>
        <w:gridCol w:w="4868"/>
      </w:tblGrid>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 өтінішті журналда тіркейді, кіріс нөмірін иелендіреді, тұтынушыға талон береді және уәкілетті органның басшысына қарауға жібереді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 қарастырғаннан кейін өтінішке бұрыштама қояды және жауапты маманына орындау үшін жолдайды</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 өтінішке қарауды жүзеге асырады, тұтынушыға мемлекеттік қызмет ұсыну құқығын анықтау үшін құжаттардың толықтығына тексеруді жүзеге асырады, тұтынушының мәліметтерін электрондық базаға енгізеді, және қызмет көрсетуден бас тарту туралы дәлелдi жауабын уәкілетті органның басшысына қол қою үшін жолдайды</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 мемлекеттік қызмет көрсету нәтижесін журналда тіркейді және тұтынушыға қызмет көрсетуден бас тарту туралы дәлелдi жауабын береді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 қызмет көрсетуден бас тарту туралы дәлелдi жауабына қол қояды және уәкілетті органның жауапты маманына жолдайды</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1"/>
    <w:p>
      <w:pPr>
        <w:spacing w:after="0"/>
        <w:ind w:left="0"/>
        <w:jc w:val="both"/>
      </w:pPr>
      <w:r>
        <w:rPr>
          <w:rFonts w:ascii="Times New Roman"/>
          <w:b w:val="false"/>
          <w:i w:val="false"/>
          <w:color w:val="000000"/>
          <w:sz w:val="28"/>
        </w:rPr>
        <w:t>
«Мүгедектердi санаторий-курорттық</w:t>
      </w:r>
      <w:r>
        <w:br/>
      </w:r>
      <w:r>
        <w:rPr>
          <w:rFonts w:ascii="Times New Roman"/>
          <w:b w:val="false"/>
          <w:i w:val="false"/>
          <w:color w:val="000000"/>
          <w:sz w:val="28"/>
        </w:rPr>
        <w:t>
емдеумен қамтамасыз ету үшiн оларға</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1"/>
    <w:p>
      <w:pPr>
        <w:spacing w:after="0"/>
        <w:ind w:left="0"/>
        <w:jc w:val="left"/>
      </w:pPr>
      <w:r>
        <w:rPr>
          <w:rFonts w:ascii="Times New Roman"/>
          <w:b/>
          <w:i w:val="false"/>
          <w:color w:val="000000"/>
        </w:rPr>
        <w:t xml:space="preserve"> Әкімшілік іс-әрекеттердің логикалық реттілігі арасындағы өзара байланысын сипаттаушы сызбалар</w:t>
      </w:r>
    </w:p>
    <w:p>
      <w:pPr>
        <w:spacing w:after="0"/>
        <w:ind w:left="0"/>
        <w:jc w:val="both"/>
      </w:pPr>
      <w:r>
        <w:drawing>
          <wp:inline distT="0" distB="0" distL="0" distR="0">
            <wp:extent cx="72390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39000" cy="7086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