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fbfd" w14:textId="976f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селолық округтері атқарушы органдарымен көрсетілетін мемлекеттік қызметтердің регламенттерін бекіту туралы" Солтүстік Қазақстан облысы Жамбыл аудандық әкімдігінің 2012 жылғы 15 тамыздағы N 227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19 қарашадағы N 319 қаулысы. Солтүстік Қазақстан облысының Әділет департаментінде 2012 жылғы 19 желтоқсанда N 1997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p>
      <w:pPr>
        <w:spacing w:after="0"/>
        <w:ind w:left="0"/>
        <w:jc w:val="both"/>
      </w:pPr>
      <w:r>
        <w:rPr>
          <w:rFonts w:ascii="Times New Roman"/>
          <w:b w:val="false"/>
          <w:i w:val="false"/>
          <w:color w:val="000000"/>
          <w:sz w:val="28"/>
        </w:rPr>
        <w:t>      «Нормативтік-құқықтық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ауданының әкімдігі ҚАУЛЫ ЕТЕДІ:</w:t>
      </w:r>
      <w:r>
        <w:br/>
      </w:r>
      <w:r>
        <w:rPr>
          <w:rFonts w:ascii="Times New Roman"/>
          <w:b w:val="false"/>
          <w:i w:val="false"/>
          <w:color w:val="000000"/>
          <w:sz w:val="28"/>
        </w:rPr>
        <w:t>
      1. «Солтүстік Қазақстан облысы Жамбыл ауданы селолық округтері атқарушы органдарымен көрсетілетін мемлекеттік қызметтердің регламенттерін бекіту туралы» Солтүстік Қазақстан облысы Жамбыл ауданы әкімдігінің 2012 жылдың  15 тамызындағы № 227 </w:t>
      </w:r>
      <w:r>
        <w:rPr>
          <w:rFonts w:ascii="Times New Roman"/>
          <w:b w:val="false"/>
          <w:i w:val="false"/>
          <w:color w:val="000000"/>
          <w:sz w:val="28"/>
        </w:rPr>
        <w:t>қаулысына</w:t>
      </w:r>
      <w:r>
        <w:rPr>
          <w:rFonts w:ascii="Times New Roman"/>
          <w:b w:val="false"/>
          <w:i w:val="false"/>
          <w:color w:val="000000"/>
          <w:sz w:val="28"/>
        </w:rPr>
        <w:t xml:space="preserve"> (2012 жылғы 31 тамыздағы №13-7-180 нормативтік-құқықтық актілердің мемлекеттік тіркеу тізілімінде тіркелген,  2012 жылғы 21 қыркүйектегі №42 «Ауыл арайы», 2012 жылғы 21 қыркүйектегі №42 «Сельская Новь» аудандық газеттерінде  жарияланған) келесі өзгерістер енгізілсін:</w:t>
      </w:r>
      <w:r>
        <w:br/>
      </w:r>
      <w:r>
        <w:rPr>
          <w:rFonts w:ascii="Times New Roman"/>
          <w:b w:val="false"/>
          <w:i w:val="false"/>
          <w:color w:val="000000"/>
          <w:sz w:val="28"/>
        </w:rPr>
        <w:t>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жаңа редакцияда жазылсын;</w:t>
      </w:r>
      <w:r>
        <w:br/>
      </w:r>
      <w:r>
        <w:rPr>
          <w:rFonts w:ascii="Times New Roman"/>
          <w:b w:val="false"/>
          <w:i w:val="false"/>
          <w:color w:val="000000"/>
          <w:sz w:val="28"/>
        </w:rPr>
        <w:t>
      1 – тармақтың </w:t>
      </w:r>
      <w:r>
        <w:rPr>
          <w:rFonts w:ascii="Times New Roman"/>
          <w:b w:val="false"/>
          <w:i w:val="false"/>
          <w:color w:val="000000"/>
          <w:sz w:val="28"/>
        </w:rPr>
        <w:t>4)- тармакшасы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регламентінің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2. Осы қаулының орындалуын бақылау Солтүстік Қазақстан облысы Жамбыл ауданы селолық округтерінің әкімдеріне жүктелсін.</w:t>
      </w:r>
      <w:r>
        <w:br/>
      </w:r>
      <w:r>
        <w:rPr>
          <w:rFonts w:ascii="Times New Roman"/>
          <w:b w:val="false"/>
          <w:i w:val="false"/>
          <w:color w:val="000000"/>
          <w:sz w:val="28"/>
        </w:rPr>
        <w:t>
      3. Осы қаулы алғашқы ресми жарияланған күнінен бастап он күнтізбелік күн өткеннен соң қолданысқа енгізіледі.</w:t>
      </w:r>
    </w:p>
    <w:p>
      <w:pPr>
        <w:spacing w:after="0"/>
        <w:ind w:left="0"/>
        <w:jc w:val="both"/>
      </w:pPr>
      <w:r>
        <w:rPr>
          <w:rFonts w:ascii="Times New Roman"/>
          <w:b w:val="false"/>
          <w:i/>
          <w:color w:val="000000"/>
          <w:sz w:val="28"/>
        </w:rPr>
        <w:t>      Аудан әкімі                С. Ыбыраев</w:t>
      </w:r>
    </w:p>
    <w:bookmarkStart w:name="z3"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w:t>
      </w:r>
      <w:r>
        <w:br/>
      </w:r>
      <w:r>
        <w:rPr>
          <w:rFonts w:ascii="Times New Roman"/>
          <w:b w:val="false"/>
          <w:i w:val="false"/>
          <w:color w:val="000000"/>
          <w:sz w:val="28"/>
        </w:rPr>
        <w:t>
әкімдігінің 2012 жылғы</w:t>
      </w:r>
      <w:r>
        <w:br/>
      </w:r>
      <w:r>
        <w:rPr>
          <w:rFonts w:ascii="Times New Roman"/>
          <w:b w:val="false"/>
          <w:i w:val="false"/>
          <w:color w:val="000000"/>
          <w:sz w:val="28"/>
        </w:rPr>
        <w:t>
2012 жылғы 19 қарашадағы № 319</w:t>
      </w:r>
      <w:r>
        <w:br/>
      </w:r>
      <w:r>
        <w:rPr>
          <w:rFonts w:ascii="Times New Roman"/>
          <w:b w:val="false"/>
          <w:i w:val="false"/>
          <w:color w:val="000000"/>
          <w:sz w:val="28"/>
        </w:rPr>
        <w:t>
қаулысына қосымша</w:t>
      </w:r>
    </w:p>
    <w:bookmarkEnd w:id="1"/>
    <w:bookmarkStart w:name="z4"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 әкімдігінің</w:t>
      </w:r>
      <w:r>
        <w:br/>
      </w:r>
      <w:r>
        <w:rPr>
          <w:rFonts w:ascii="Times New Roman"/>
          <w:b w:val="false"/>
          <w:i w:val="false"/>
          <w:color w:val="000000"/>
          <w:sz w:val="28"/>
        </w:rPr>
        <w:t>
2012 жылғы 15 тамыздағы № 227</w:t>
      </w:r>
      <w:r>
        <w:br/>
      </w:r>
      <w:r>
        <w:rPr>
          <w:rFonts w:ascii="Times New Roman"/>
          <w:b w:val="false"/>
          <w:i w:val="false"/>
          <w:color w:val="000000"/>
          <w:sz w:val="28"/>
        </w:rPr>
        <w:t>
қаулысымен бекiтiлдi</w:t>
      </w:r>
    </w:p>
    <w:bookmarkEnd w:id="2"/>
    <w:bookmarkStart w:name="z5" w:id="3"/>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r>
        <w:br/>
      </w:r>
      <w:r>
        <w:rPr>
          <w:rFonts w:ascii="Times New Roman"/>
          <w:b/>
          <w:i w:val="false"/>
          <w:color w:val="000000"/>
        </w:rPr>
        <w:t>
1. Жалпы ережелер</w:t>
      </w:r>
    </w:p>
    <w:bookmarkEnd w:id="3"/>
    <w:bookmarkStart w:name="z6"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Жамбыл ауданының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 - ресурсында, сондай-ақ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11-тармағында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4"/>
    <w:bookmarkStart w:name="z7" w:id="5"/>
    <w:p>
      <w:pPr>
        <w:spacing w:after="0"/>
        <w:ind w:left="0"/>
        <w:jc w:val="left"/>
      </w:pPr>
      <w:r>
        <w:rPr>
          <w:rFonts w:ascii="Times New Roman"/>
          <w:b/>
          <w:i w:val="false"/>
          <w:color w:val="000000"/>
        </w:rPr>
        <w:t xml:space="preserve"> 
2. Мемлекеттік қызмет көрсету тәртібі</w:t>
      </w:r>
    </w:p>
    <w:bookmarkEnd w:id="5"/>
    <w:bookmarkStart w:name="z8"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12. Орталықта бекітілген нысандағы өтініш бланкілері осы регламентқа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тұпнұсқаларын мемлекеттік қызметті алушыға қайтарады;</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ХҚКО-ға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9" w:id="7"/>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7"/>
    <w:bookmarkStart w:name="z10" w:id="8"/>
    <w:p>
      <w:pPr>
        <w:spacing w:after="0"/>
        <w:ind w:left="0"/>
        <w:jc w:val="both"/>
      </w:pPr>
      <w:r>
        <w:rPr>
          <w:rFonts w:ascii="Times New Roman"/>
          <w:b w:val="false"/>
          <w:i w:val="false"/>
          <w:color w:val="000000"/>
          <w:sz w:val="28"/>
        </w:rPr>
        <w:t>
      18. Мемлекеттiк қызмет көрсету процесіне келесi құрылымдық - 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1) ЖАО-ның жауапты маманы;</w:t>
      </w:r>
      <w:r>
        <w:br/>
      </w:r>
      <w:r>
        <w:rPr>
          <w:rFonts w:ascii="Times New Roman"/>
          <w:b w:val="false"/>
          <w:i w:val="false"/>
          <w:color w:val="000000"/>
          <w:sz w:val="28"/>
        </w:rPr>
        <w:t>
      2)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8"/>
    <w:bookmarkStart w:name="z11"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жауапкершiлiгi</w:t>
      </w:r>
    </w:p>
    <w:bookmarkEnd w:id="9"/>
    <w:bookmarkStart w:name="z12"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13" w:id="11"/>
    <w:p>
      <w:pPr>
        <w:spacing w:after="0"/>
        <w:ind w:left="0"/>
        <w:jc w:val="both"/>
      </w:pP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2"/>
    <w:bookmarkStart w:name="z15" w:id="13"/>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835"/>
        <w:gridCol w:w="4326"/>
        <w:gridCol w:w="512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Архангелка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5-35-35, факс: 5-35-38 E-mail: zham-arhangelsk@sko.kz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Баян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5-23-58, факс: 5-23-28 E-mail: zham-bayanaul@sko.kz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Благовещенка селосы Мира көшесі 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3-13-20, факс: 3-12-33 E-mail: zham-blagovesh@sko.kz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Жамбыл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5-17-08, факс: 5-19-68 E-mail: zham-zhambyl@sko.kz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Железное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5-27-36, факс: 2-24-51 E-mail: zham-zhelezensk@sko.kz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Казанка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5-26-36, факс: 2-16-36 E-mail: zham-kazansk@sko.kz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Қайранкөл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3-41-41, факс: 3-43-40 E-mail: zham-kairankol@sko.kz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Кладбинка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2-55-38, факс: 2-55-38 E-mail: zham-kladbinsk@sko.kz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Майбалық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5-13-34, факс: 5-24-74 E-mail: zham-maibalyk@sko.kz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Мирное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5-21-36, факс: 2-27-76 E-mail: zham-mirnyi@sko.kz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Озерное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(71547) 3-31-69, факс: 3-31-33 E-mail: zham-ozernyi@sko.kz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Новорыбинка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2-50-36, факс: 2-53-36 E-mail: zham-novorobinsk@sko.kz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Пресноредут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2-33-81, факс: 2-33-48 E-mail: zham-presnored@sko.kz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Буденное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2-34-31, факс: 2-34-61 E-mail: zham-pervomai@sko.kz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Дружба көшесі 19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2-15-80, факс: 2-13-36 E-mail: zham-presnovsky@sko.kz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 әкімінің аппараты» мемлекеттік мекемесі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Троицкое селосы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5-20-61, факс: 5-37-30 E-mail: zham-troitsk@sko.kz</w:t>
            </w:r>
          </w:p>
        </w:tc>
      </w:tr>
    </w:tbl>
    <w:bookmarkStart w:name="z16" w:id="14"/>
    <w:p>
      <w:pPr>
        <w:spacing w:after="0"/>
        <w:ind w:left="0"/>
        <w:jc w:val="both"/>
      </w:pP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5"/>
    <w:bookmarkStart w:name="z18" w:id="16"/>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2912"/>
        <w:gridCol w:w="2729"/>
        <w:gridCol w:w="3531"/>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Жамбыл ауданы бойынша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Солтүстiк Қазақстан облысы, Жамбыл ауданы, Пресновка селосы,</w:t>
            </w:r>
            <w:r>
              <w:br/>
            </w:r>
            <w:r>
              <w:rPr>
                <w:rFonts w:ascii="Times New Roman"/>
                <w:b w:val="false"/>
                <w:i w:val="false"/>
                <w:color w:val="000000"/>
                <w:sz w:val="20"/>
              </w:rPr>
              <w:t>
Горький 10 «Г» оралымы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-жексенбі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(71544) 2-29-16, 2-29-10.</w:t>
            </w:r>
            <w:r>
              <w:br/>
            </w:r>
            <w:r>
              <w:rPr>
                <w:rFonts w:ascii="Times New Roman"/>
                <w:b w:val="false"/>
                <w:i w:val="false"/>
                <w:color w:val="000000"/>
                <w:sz w:val="20"/>
              </w:rPr>
              <w:t>
E-mail: 8033@sko</w:t>
            </w:r>
          </w:p>
        </w:tc>
      </w:tr>
    </w:tbl>
    <w:bookmarkStart w:name="z19" w:id="17"/>
    <w:p>
      <w:pPr>
        <w:spacing w:after="0"/>
        <w:ind w:left="0"/>
        <w:jc w:val="both"/>
      </w:pP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8"/>
    <w:bookmarkStart w:name="z21" w:id="19"/>
    <w:p>
      <w:pPr>
        <w:spacing w:after="0"/>
        <w:ind w:left="0"/>
        <w:jc w:val="left"/>
      </w:pPr>
      <w:r>
        <w:rPr>
          <w:rFonts w:ascii="Times New Roman"/>
          <w:b/>
          <w:i w:val="false"/>
          <w:color w:val="000000"/>
        </w:rPr>
        <w:t xml:space="preserve"> 
Өтініш</w:t>
      </w:r>
    </w:p>
    <w:bookmarkEnd w:id="19"/>
    <w:bookmarkStart w:name="z22" w:id="20"/>
    <w:p>
      <w:pPr>
        <w:spacing w:after="0"/>
        <w:ind w:left="0"/>
        <w:jc w:val="both"/>
      </w:pPr>
      <w:r>
        <w:rPr>
          <w:rFonts w:ascii="Times New Roman"/>
          <w:b w:val="false"/>
          <w:i w:val="false"/>
          <w:color w:val="000000"/>
          <w:sz w:val="28"/>
        </w:rPr>
        <w:t>
Мен, _____________________________________________________________________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xml:space="preserve">
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r>
        <w:br/>
      </w:r>
      <w:r>
        <w:rPr>
          <w:rFonts w:ascii="Times New Roman"/>
          <w:b w:val="false"/>
          <w:i w:val="false"/>
          <w:color w:val="000000"/>
          <w:sz w:val="28"/>
        </w:rPr>
        <w:t xml:space="preserve">
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End w:id="20"/>
    <w:bookmarkStart w:name="z23" w:id="21"/>
    <w:p>
      <w:pPr>
        <w:spacing w:after="0"/>
        <w:ind w:left="0"/>
        <w:jc w:val="both"/>
      </w:pP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p>
    <w:bookmarkEnd w:id="22"/>
    <w:bookmarkStart w:name="z25" w:id="23"/>
    <w:p>
      <w:pPr>
        <w:spacing w:after="0"/>
        <w:ind w:left="0"/>
        <w:jc w:val="left"/>
      </w:pPr>
      <w:r>
        <w:rPr>
          <w:rFonts w:ascii="Times New Roman"/>
          <w:b/>
          <w:i w:val="false"/>
          <w:color w:val="000000"/>
        </w:rPr>
        <w:t xml:space="preserve"> 
Әкімшілік әрекеттердің (шаралардың) </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ЖАО арқылы құрылымдық - функционалдық бiрлiктердің</w:t>
      </w:r>
      <w:r>
        <w:br/>
      </w:r>
      <w:r>
        <w:rPr>
          <w:rFonts w:ascii="Times New Roman"/>
          <w:b/>
          <w:i w:val="false"/>
          <w:color w:val="000000"/>
        </w:rPr>
        <w:t xml:space="preserve">
әрекеттеріне сипаттамасы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75"/>
        <w:gridCol w:w="2859"/>
        <w:gridCol w:w="3256"/>
        <w:gridCol w:w="2528"/>
        <w:gridCol w:w="2529"/>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w:t>
            </w:r>
            <w:r>
              <w:br/>
            </w:r>
            <w:r>
              <w:rPr>
                <w:rFonts w:ascii="Times New Roman"/>
                <w:b w:val="false"/>
                <w:i w:val="false"/>
                <w:color w:val="000000"/>
                <w:sz w:val="20"/>
              </w:rPr>
              <w:t>
тiң (процесс, рәсiмдер, операция-</w:t>
            </w:r>
            <w:r>
              <w:br/>
            </w:r>
            <w:r>
              <w:rPr>
                <w:rFonts w:ascii="Times New Roman"/>
                <w:b w:val="false"/>
                <w:i w:val="false"/>
                <w:color w:val="000000"/>
                <w:sz w:val="20"/>
              </w:rPr>
              <w:t>
лар) атауы және олардың сипат-</w:t>
            </w:r>
            <w:r>
              <w:br/>
            </w:r>
            <w:r>
              <w:rPr>
                <w:rFonts w:ascii="Times New Roman"/>
                <w:b w:val="false"/>
                <w:i w:val="false"/>
                <w:color w:val="000000"/>
                <w:sz w:val="20"/>
              </w:rPr>
              <w:t>
тамасы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w:t>
            </w:r>
            <w:r>
              <w:br/>
            </w:r>
            <w:r>
              <w:rPr>
                <w:rFonts w:ascii="Times New Roman"/>
                <w:b w:val="false"/>
                <w:i w:val="false"/>
                <w:color w:val="000000"/>
                <w:sz w:val="20"/>
              </w:rPr>
              <w:t>
ратын құжаттың түпнұсқасын көшірмесімен салыстырып тексеру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w:t>
            </w:r>
            <w:r>
              <w:br/>
            </w:r>
            <w:r>
              <w:rPr>
                <w:rFonts w:ascii="Times New Roman"/>
                <w:b w:val="false"/>
                <w:i w:val="false"/>
                <w:color w:val="000000"/>
                <w:sz w:val="20"/>
              </w:rPr>
              <w:t>
тер, құжат, ұйымдас-</w:t>
            </w:r>
            <w:r>
              <w:br/>
            </w:r>
            <w:r>
              <w:rPr>
                <w:rFonts w:ascii="Times New Roman"/>
                <w:b w:val="false"/>
                <w:i w:val="false"/>
                <w:color w:val="000000"/>
                <w:sz w:val="20"/>
              </w:rPr>
              <w:t>
тыру -өкiмдiк шешiмдер)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w:t>
            </w:r>
            <w:r>
              <w:br/>
            </w:r>
            <w:r>
              <w:rPr>
                <w:rFonts w:ascii="Times New Roman"/>
                <w:b w:val="false"/>
                <w:i w:val="false"/>
                <w:color w:val="000000"/>
                <w:sz w:val="20"/>
              </w:rPr>
              <w:t>
әрекеттiк нөмiрi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w:t>
      </w:r>
    </w:p>
    <w:bookmarkEnd w:id="24"/>
    <w:bookmarkStart w:name="z27" w:id="25"/>
    <w:p>
      <w:pPr>
        <w:spacing w:after="0"/>
        <w:ind w:left="0"/>
        <w:jc w:val="left"/>
      </w:pPr>
      <w:r>
        <w:rPr>
          <w:rFonts w:ascii="Times New Roman"/>
          <w:b/>
          <w:i w:val="false"/>
          <w:color w:val="000000"/>
        </w:rPr>
        <w:t xml:space="preserve"> 
2 кесте. Орталық арқылы ҚФЕ әрекеттеріне сипаттама.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2833"/>
        <w:gridCol w:w="3180"/>
        <w:gridCol w:w="51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 -өкiмдiк шешiмдер)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8"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2441"/>
        <w:gridCol w:w="2594"/>
        <w:gridCol w:w="2638"/>
        <w:gridCol w:w="342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w:t>
            </w:r>
            <w:r>
              <w:br/>
            </w:r>
            <w:r>
              <w:rPr>
                <w:rFonts w:ascii="Times New Roman"/>
                <w:b w:val="false"/>
                <w:i w:val="false"/>
                <w:color w:val="000000"/>
                <w:sz w:val="20"/>
              </w:rPr>
              <w:t>
дарымен бірге ЖАО-ның басшысына қол қоюға тапсыру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7"/>
    <w:p>
      <w:pPr>
        <w:spacing w:after="0"/>
        <w:ind w:left="0"/>
        <w:jc w:val="both"/>
      </w:pPr>
      <w:r>
        <w:rPr>
          <w:rFonts w:ascii="Times New Roman"/>
          <w:b w:val="false"/>
          <w:i w:val="false"/>
          <w:color w:val="000000"/>
          <w:sz w:val="28"/>
        </w:rPr>
        <w:t>
 </w:t>
      </w:r>
    </w:p>
    <w:bookmarkEnd w:id="27"/>
    <w:bookmarkStart w:name="z30" w:id="28"/>
    <w:p>
      <w:pPr>
        <w:spacing w:after="0"/>
        <w:ind w:left="0"/>
        <w:jc w:val="left"/>
      </w:pPr>
      <w:r>
        <w:rPr>
          <w:rFonts w:ascii="Times New Roman"/>
          <w:b/>
          <w:i w:val="false"/>
          <w:color w:val="000000"/>
        </w:rPr>
        <w:t xml:space="preserve"> 
Пайдалану нұсқалары. Негізгі процесс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3787"/>
        <w:gridCol w:w="3158"/>
        <w:gridCol w:w="3745"/>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 жіберу үшін жинақтау бөліміне тапсыру</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құжаттарды қарау, анықтама рәсімдеу, ЖАО-ның басшысына жіберу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 қарастыру және қол қою</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 тіркеу</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мемлекеттік қызметті алушыға тапсыру</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мемлекеттік қызметті алушыға немесе Орталыққа тапсыру</w:t>
            </w:r>
          </w:p>
        </w:tc>
      </w:tr>
    </w:tbl>
    <w:bookmarkStart w:name="z31" w:id="29"/>
    <w:p>
      <w:pPr>
        <w:spacing w:after="0"/>
        <w:ind w:left="0"/>
        <w:jc w:val="both"/>
      </w:pPr>
      <w:r>
        <w:rPr>
          <w:rFonts w:ascii="Times New Roman"/>
          <w:b w:val="false"/>
          <w:i w:val="false"/>
          <w:color w:val="000000"/>
          <w:sz w:val="28"/>
        </w:rPr>
        <w:t>
 </w:t>
      </w:r>
    </w:p>
    <w:bookmarkEnd w:id="29"/>
    <w:bookmarkStart w:name="z32"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4177"/>
        <w:gridCol w:w="3158"/>
        <w:gridCol w:w="355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ЖАО-ға жіберу үшін жинақтау бөліміне тапсыру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 туралы дәлелді жауапқа қол қою</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жауапты тіркеу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жауапты мемлекеттік қызметті алушыға беру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тіркеу және Орталыққа немесе мемлекеттік қызметті алушыға тапсыру</w:t>
            </w:r>
          </w:p>
        </w:tc>
      </w:tr>
    </w:tbl>
    <w:bookmarkStart w:name="z33" w:id="31"/>
    <w:p>
      <w:pPr>
        <w:spacing w:after="0"/>
        <w:ind w:left="0"/>
        <w:jc w:val="both"/>
      </w:pPr>
      <w:r>
        <w:rPr>
          <w:rFonts w:ascii="Times New Roman"/>
          <w:b w:val="false"/>
          <w:i w:val="false"/>
          <w:color w:val="000000"/>
          <w:sz w:val="28"/>
        </w:rPr>
        <w:t>
 </w:t>
      </w:r>
    </w:p>
    <w:bookmarkEnd w:id="31"/>
    <w:bookmarkStart w:name="z34" w:id="3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5-қосымша</w:t>
      </w:r>
    </w:p>
    <w:bookmarkEnd w:id="32"/>
    <w:bookmarkStart w:name="z35" w:id="33"/>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bookmarkEnd w:id="33"/>
    <w:p>
      <w:pPr>
        <w:spacing w:after="0"/>
        <w:ind w:left="0"/>
        <w:jc w:val="both"/>
      </w:pPr>
      <w:r>
        <w:drawing>
          <wp:inline distT="0" distB="0" distL="0" distR="0">
            <wp:extent cx="80772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77200" cy="6362700"/>
                    </a:xfrm>
                    <a:prstGeom prst="rect">
                      <a:avLst/>
                    </a:prstGeom>
                  </pic:spPr>
                </pic:pic>
              </a:graphicData>
            </a:graphic>
          </wp:inline>
        </w:drawing>
      </w:r>
    </w:p>
    <w:bookmarkStart w:name="z37" w:id="34"/>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34"/>
    <w:p>
      <w:pPr>
        <w:spacing w:after="0"/>
        <w:ind w:left="0"/>
        <w:jc w:val="both"/>
      </w:pPr>
      <w:r>
        <w:drawing>
          <wp:inline distT="0" distB="0" distL="0" distR="0">
            <wp:extent cx="105283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28300" cy="674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