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343d" w14:textId="5ed3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атындағы аудандық әкімдігінің 2012 жылғы 12 желтоқсандағы N 564 қаулысы. Солтүстік Қазақстан облысының Әділет департаментінде 2013 жылғы 23 қаңтарда N 2104 болып тіркелді. Күші жойылды - Солтүстік Қазақстан облысы Мағжан Жұмабаев ауданы әкімдігінің 2013 жылғы 24 мамырдағы N 184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Мағжан Жұмабаев ауданы әкімдігінің 24.05.2013 N 184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Мағжан Жұмабаев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«Мектепке дейінгі балалар ұйымдарына жіберу үшін мектепке дейінгі (7 жасқа дейін) жастағы балаларды кезекке қою»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Мағжан Жұмабаев ауданының білім бөлімі» мемлекеттік мекемесінің бастығы Ж.Ж. Әлнәзіровке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В. Бубенко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коммуникациялар министрі        А. Жұмағалиев</w:t>
      </w:r>
      <w:r>
        <w:br/>
      </w:r>
      <w:r>
        <w:rPr>
          <w:rFonts w:ascii="Times New Roman"/>
          <w:b w:val="false"/>
          <w:i w:val="false"/>
          <w:color w:val="000000"/>
          <w:sz w:val="28"/>
        </w:rPr>
        <w:t>
</w:t>
      </w:r>
      <w:r>
        <w:rPr>
          <w:rFonts w:ascii="Times New Roman"/>
          <w:b w:val="false"/>
          <w:i/>
          <w:color w:val="000000"/>
          <w:sz w:val="28"/>
        </w:rPr>
        <w:t>      2012 жылғы 12 желтоқсан</w:t>
      </w:r>
    </w:p>
    <w:bookmarkStart w:name="z5" w:id="2"/>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Мағжан Жұмабаев ауданы әкімдігінің</w:t>
      </w:r>
      <w:r>
        <w:br/>
      </w:r>
      <w:r>
        <w:rPr>
          <w:rFonts w:ascii="Times New Roman"/>
          <w:b w:val="false"/>
          <w:i w:val="false"/>
          <w:color w:val="000000"/>
          <w:sz w:val="28"/>
        </w:rPr>
        <w:t>
2012 жылғы 12 желтоқсандағы № 564</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қызмет «Солтүстік Қазақстан облысы Мағжан Жұмабаев ауданының білім бөлімі» мемлекеттік мекемесімен, ауылдық (селолық) округ әкімі аппараттарымен (бұдан әрі – уәкілетті орган) және халыққа қызмет көрсету орталықтары арқылы (бұдан әрі - Орталық), сондай-ақ www.e.gov.kz бұдан әрі - қызмет беруші мекенжайы бойынша «электрондық үкімет» веб-порталы (бұдан әрі - ЭҮП) арқылы көрсетіледі. </w:t>
      </w:r>
      <w:r>
        <w:br/>
      </w:r>
      <w:r>
        <w:rPr>
          <w:rFonts w:ascii="Times New Roman"/>
          <w:b w:val="false"/>
          <w:i w:val="false"/>
          <w:color w:val="000000"/>
          <w:sz w:val="28"/>
        </w:rPr>
        <w:t>
      2. Электрондық мемлекеттік қызмет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қаулысымен бекітілген, «Мектепке дейінгі балалар ұйымдарына жіберу үшін мектепке дейінгі (7 жасқа дейін) жастағы балаларды кезекке қою»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 берудің автоматтандырылу дәрежесі: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xml:space="preserve">
      4. Электрондық мемлекеттік қызмет көрсету түрі: транзакциялық қызмет. </w:t>
      </w:r>
      <w:r>
        <w:br/>
      </w:r>
      <w:r>
        <w:rPr>
          <w:rFonts w:ascii="Times New Roman"/>
          <w:b w:val="false"/>
          <w:i w:val="false"/>
          <w:color w:val="000000"/>
          <w:sz w:val="28"/>
        </w:rPr>
        <w:t>
</w:t>
      </w:r>
      <w:r>
        <w:rPr>
          <w:rFonts w:ascii="Times New Roman"/>
          <w:b w:val="false"/>
          <w:i w:val="false"/>
          <w:color w:val="000000"/>
          <w:sz w:val="28"/>
        </w:rPr>
        <w:t xml:space="preserve">
      5. Осы Регламентте қолданылатын түсініктер мен қысқартулар: </w:t>
      </w:r>
      <w:r>
        <w:br/>
      </w:r>
      <w:r>
        <w:rPr>
          <w:rFonts w:ascii="Times New Roman"/>
          <w:b w:val="false"/>
          <w:i w:val="false"/>
          <w:color w:val="000000"/>
          <w:sz w:val="28"/>
        </w:rPr>
        <w:t xml:space="preserve">
      1) ақпараттық жүйе (бұдан әрі – АЖ) – аппараттық-бағдарламалық кешенді қолдана отырып, ақпаратты сақтауға, өңдеуге, іздестіруге, таратуға, беруге және ұсынуға арналған жүйе; </w:t>
      </w:r>
      <w:r>
        <w:br/>
      </w:r>
      <w:r>
        <w:rPr>
          <w:rFonts w:ascii="Times New Roman"/>
          <w:b w:val="false"/>
          <w:i w:val="false"/>
          <w:color w:val="000000"/>
          <w:sz w:val="28"/>
        </w:rPr>
        <w:t xml:space="preserve">
      2) уәкілетті органның ақпараттық жүйесі (бұдан әрі УО АЖ) – уәкілетті орган қызметкерінің автоматтандырылған жұмыс орны ретіндегі Қазақстан Республикасының «электрондық үкіметі» шлюзінің кіші жүйесіндегі «Өңірлік шлюз» ақпараттық жүйесі; </w:t>
      </w:r>
      <w:r>
        <w:br/>
      </w:r>
      <w:r>
        <w:rPr>
          <w:rFonts w:ascii="Times New Roman"/>
          <w:b w:val="false"/>
          <w:i w:val="false"/>
          <w:color w:val="000000"/>
          <w:sz w:val="28"/>
        </w:rPr>
        <w:t xml:space="preserve">
      3)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w:t>
      </w:r>
      <w:r>
        <w:br/>
      </w:r>
      <w:r>
        <w:rPr>
          <w:rFonts w:ascii="Times New Roman"/>
          <w:b w:val="false"/>
          <w:i w:val="false"/>
          <w:color w:val="000000"/>
          <w:sz w:val="28"/>
        </w:rPr>
        <w:t>
      4) құрылымдық – функционалдық бірліктер (бұдан әрі – ҚФБ) – белгілі сатыда электрондық қызмет көрсетуге қатысатын уәкілетті орган, мемлекеттік органдары құрылымдық бөлімшелерінің және т.б. жауапты тұлғалары;</w:t>
      </w:r>
      <w:r>
        <w:br/>
      </w:r>
      <w:r>
        <w:rPr>
          <w:rFonts w:ascii="Times New Roman"/>
          <w:b w:val="false"/>
          <w:i w:val="false"/>
          <w:color w:val="000000"/>
          <w:sz w:val="28"/>
        </w:rPr>
        <w:t>
      5) МБҰ – мектепке дейінгі балалар ұйымы;</w:t>
      </w:r>
      <w:r>
        <w:br/>
      </w:r>
      <w:r>
        <w:rPr>
          <w:rFonts w:ascii="Times New Roman"/>
          <w:b w:val="false"/>
          <w:i w:val="false"/>
          <w:color w:val="000000"/>
          <w:sz w:val="28"/>
        </w:rPr>
        <w:t xml:space="preserve">
      6)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 </w:t>
      </w:r>
      <w:r>
        <w:br/>
      </w:r>
      <w:r>
        <w:rPr>
          <w:rFonts w:ascii="Times New Roman"/>
          <w:b w:val="false"/>
          <w:i w:val="false"/>
          <w:color w:val="000000"/>
          <w:sz w:val="28"/>
        </w:rPr>
        <w:t>
      7) уәкілетті орган (бұдан әрі - УО) – электронды мемлекеттік қызметті тікелей ұсынатын «Солтүстік Қазақстан облысы Мағжан Жұмабаев ауданының білім бөлімі» мемлекеттік мекемесі, ауылдық (селолық) округі әкімінің аппараты;</w:t>
      </w:r>
      <w:r>
        <w:br/>
      </w:r>
      <w:r>
        <w:rPr>
          <w:rFonts w:ascii="Times New Roman"/>
          <w:b w:val="false"/>
          <w:i w:val="false"/>
          <w:color w:val="000000"/>
          <w:sz w:val="28"/>
        </w:rPr>
        <w:t>
      8) транзакциондық қызмет – электрондық цифрлы қолтаңба қолданылуымен ақпарат алмасуды талап ететін пайдаланушыларға электрондық ақпараттық ресурстарды беру қызметі;</w:t>
      </w:r>
      <w:r>
        <w:br/>
      </w:r>
      <w:r>
        <w:rPr>
          <w:rFonts w:ascii="Times New Roman"/>
          <w:b w:val="false"/>
          <w:i w:val="false"/>
          <w:color w:val="000000"/>
          <w:sz w:val="28"/>
        </w:rPr>
        <w:t>
      9) пайдаланушы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10) ҰКО АЖ - Қазақстан Республикасының ұлттық куәландыру орталығының ақпараттық жүйесі;</w:t>
      </w:r>
      <w:r>
        <w:br/>
      </w:r>
      <w:r>
        <w:rPr>
          <w:rFonts w:ascii="Times New Roman"/>
          <w:b w:val="false"/>
          <w:i w:val="false"/>
          <w:color w:val="000000"/>
          <w:sz w:val="28"/>
        </w:rPr>
        <w:t xml:space="preserve">
      11) Орталықтың ақпараттық жүйесі (бұдан әрі – Орталық АЖ) – Қазақстан Республикасының халыққа қызмет көрсету орталықтары, сондай-ақ тиісті министрліктер мен ведомстволар арқылы халыққа (жеке және заңды тұлғаларға) қызмет көрсету процесін автоматтандыруға арналған ақпараттық жүйе; </w:t>
      </w:r>
      <w:r>
        <w:br/>
      </w:r>
      <w:r>
        <w:rPr>
          <w:rFonts w:ascii="Times New Roman"/>
          <w:b w:val="false"/>
          <w:i w:val="false"/>
          <w:color w:val="000000"/>
          <w:sz w:val="28"/>
        </w:rPr>
        <w:t xml:space="preserve">
      12) Орталық – халыққа қызмет көрсету орталығы; </w:t>
      </w:r>
      <w:r>
        <w:br/>
      </w:r>
      <w:r>
        <w:rPr>
          <w:rFonts w:ascii="Times New Roman"/>
          <w:b w:val="false"/>
          <w:i w:val="false"/>
          <w:color w:val="000000"/>
          <w:sz w:val="28"/>
        </w:rPr>
        <w:t xml:space="preserve">
      13) электрондық құжат – өзіндегі ақпарат электрондық-сандық үлгіде табыс етілген және электрондық цифрлы қолтаңба арқылы куәландырылған құжат; </w:t>
      </w:r>
      <w:r>
        <w:br/>
      </w:r>
      <w:r>
        <w:rPr>
          <w:rFonts w:ascii="Times New Roman"/>
          <w:b w:val="false"/>
          <w:i w:val="false"/>
          <w:color w:val="000000"/>
          <w:sz w:val="28"/>
        </w:rPr>
        <w:t xml:space="preserve">
      14) электрондық мемлекеттік қызметтер – ақпараттық технологияларды қолданылуымен электрондық үлгіде көрсетілетін мемлекеттік қызметтер; </w:t>
      </w:r>
      <w:r>
        <w:br/>
      </w:r>
      <w:r>
        <w:rPr>
          <w:rFonts w:ascii="Times New Roman"/>
          <w:b w:val="false"/>
          <w:i w:val="false"/>
          <w:color w:val="000000"/>
          <w:sz w:val="28"/>
        </w:rPr>
        <w:t>
      15) электрондық цифрлы қолтаңба (бұдан әрі – ЭЦҚ)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r>
        <w:br/>
      </w:r>
      <w:r>
        <w:rPr>
          <w:rFonts w:ascii="Times New Roman"/>
          <w:b w:val="false"/>
          <w:i w:val="false"/>
          <w:color w:val="000000"/>
          <w:sz w:val="28"/>
        </w:rPr>
        <w:t>
      16) «электрондық үкіметтің» өңірлік шлюзі – қызмет берушінің электрондық қызмет көрсету процесіне қатысатын ішкі жүйелер/қызмет берушінің кіші жүйелері мен сыртқы ақпараттық жүйелері арасындағы ақпараттық өзара әрекеттесуді қамтамасыз ететін ақпараттық жүйе (бұдан әрі – ЭҮӨШ);</w:t>
      </w:r>
      <w:r>
        <w:br/>
      </w:r>
      <w:r>
        <w:rPr>
          <w:rFonts w:ascii="Times New Roman"/>
          <w:b w:val="false"/>
          <w:i w:val="false"/>
          <w:color w:val="000000"/>
          <w:sz w:val="28"/>
        </w:rPr>
        <w:t>
      17) «электрондық үкіметтің» веб-порталы (бұдан әрі ЭҮП) нормативтік құқықтық база және электрондық мемлекеттік қызметтерді қоса, барлық шоғырланған үкіметтік ақпаратқа өзімен бірегей қол жетімділік терезені білдіретін ақпараттық жүйе;</w:t>
      </w:r>
      <w:r>
        <w:br/>
      </w:r>
      <w:r>
        <w:rPr>
          <w:rFonts w:ascii="Times New Roman"/>
          <w:b w:val="false"/>
          <w:i w:val="false"/>
          <w:color w:val="000000"/>
          <w:sz w:val="28"/>
        </w:rPr>
        <w:t>
      18) «электрондық үкімет» шлюзі (бұдан әрі – ЭҮШ) – электрондық қызметтерді іске асыру аясында «электрондық қызметтің» ақпараттық жүйесін біріктіруге арналған ақпараттық жүйе;</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жөніндегі қызмет берушінің қызмет көрсету тәртібі</w:t>
      </w:r>
    </w:p>
    <w:bookmarkEnd w:id="6"/>
    <w:bookmarkStart w:name="z13" w:id="7"/>
    <w:p>
      <w:pPr>
        <w:spacing w:after="0"/>
        <w:ind w:left="0"/>
        <w:jc w:val="both"/>
      </w:pPr>
      <w:r>
        <w:rPr>
          <w:rFonts w:ascii="Times New Roman"/>
          <w:b w:val="false"/>
          <w:i w:val="false"/>
          <w:color w:val="000000"/>
          <w:sz w:val="28"/>
        </w:rPr>
        <w:t>
      6. Қызмет берушінің аталмыш электрондық мемлекеттік қызметті тікелей ұсынатын УО жартылай автоматтандырылған электрондық мемлекеттік қызметін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(1-сурет) көрсетуде адымдық іс-әрекеттері мен шешімдері:</w:t>
      </w:r>
      <w:r>
        <w:br/>
      </w:r>
      <w:r>
        <w:rPr>
          <w:rFonts w:ascii="Times New Roman"/>
          <w:b w:val="false"/>
          <w:i w:val="false"/>
          <w:color w:val="000000"/>
          <w:sz w:val="28"/>
        </w:rPr>
        <w:t>
      1) мемлекеттік қызметті алушы қызмет алу үшін өзімен бірге өтініш пен Стандартың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құжаттармен УО жүгінуі тиіс. УО маманымен мемлекеттік қызметті алушы құжаттарының дұрыстығын тексеру; </w:t>
      </w:r>
      <w:r>
        <w:br/>
      </w:r>
      <w:r>
        <w:rPr>
          <w:rFonts w:ascii="Times New Roman"/>
          <w:b w:val="false"/>
          <w:i w:val="false"/>
          <w:color w:val="000000"/>
          <w:sz w:val="28"/>
        </w:rPr>
        <w:t xml:space="preserve">
      2) 1-процесс – УО қызметкерімен ЖСН мен парольді (авторизациялау процесі) электрондық мемлекеттік қызмет көрсету үшін УО АЖ енгізу процесі; </w:t>
      </w:r>
      <w:r>
        <w:br/>
      </w:r>
      <w:r>
        <w:rPr>
          <w:rFonts w:ascii="Times New Roman"/>
          <w:b w:val="false"/>
          <w:i w:val="false"/>
          <w:color w:val="000000"/>
          <w:sz w:val="28"/>
        </w:rPr>
        <w:t xml:space="preserve">
      3) 1-шарт – ЖСН пен пароль арқылы УО тіркелген қызметкер деректерінің әділдігін УО АЖ тексеру; </w:t>
      </w:r>
      <w:r>
        <w:br/>
      </w:r>
      <w:r>
        <w:rPr>
          <w:rFonts w:ascii="Times New Roman"/>
          <w:b w:val="false"/>
          <w:i w:val="false"/>
          <w:color w:val="000000"/>
          <w:sz w:val="28"/>
        </w:rPr>
        <w:t xml:space="preserve">
      4) 2-процесс – УО қызметкерінің деректерінде бұзушылықтар болуына байланысты УО АЖ авторизациялаудан бас тарту туралы хабарлама   қалыптастыру; </w:t>
      </w:r>
      <w:r>
        <w:br/>
      </w:r>
      <w:r>
        <w:rPr>
          <w:rFonts w:ascii="Times New Roman"/>
          <w:b w:val="false"/>
          <w:i w:val="false"/>
          <w:color w:val="000000"/>
          <w:sz w:val="28"/>
        </w:rPr>
        <w:t xml:space="preserve">
      5) 3-процесс – УО қызметкерінің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сканерленген құжаттарды тіркеу); </w:t>
      </w:r>
      <w:r>
        <w:br/>
      </w:r>
      <w:r>
        <w:rPr>
          <w:rFonts w:ascii="Times New Roman"/>
          <w:b w:val="false"/>
          <w:i w:val="false"/>
          <w:color w:val="000000"/>
          <w:sz w:val="28"/>
        </w:rPr>
        <w:t xml:space="preserve">
      6) 4-процесс – УО қызметкерінің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7)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УО АЖ шақыртылған (жойылған) тіркеу куәліктері тізімінде болмауын тексеру; </w:t>
      </w:r>
      <w:r>
        <w:br/>
      </w:r>
      <w:r>
        <w:rPr>
          <w:rFonts w:ascii="Times New Roman"/>
          <w:b w:val="false"/>
          <w:i w:val="false"/>
          <w:color w:val="000000"/>
          <w:sz w:val="28"/>
        </w:rPr>
        <w:t xml:space="preserve">
      8) 5-процесс – УО қызметкерінің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9) 6-процесс – УО қызметкерінің электрондық мемлекеттік қызметін өңдеу; </w:t>
      </w:r>
      <w:r>
        <w:br/>
      </w:r>
      <w:r>
        <w:rPr>
          <w:rFonts w:ascii="Times New Roman"/>
          <w:b w:val="false"/>
          <w:i w:val="false"/>
          <w:color w:val="000000"/>
          <w:sz w:val="28"/>
        </w:rPr>
        <w:t xml:space="preserve">
      10) 7-процесс – УО қызметкерімен электрондық мемлекеттік қызмет көрсету нәтижелерін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Электронды құжат УО маманымен ЭЦҚ пайдаланумен қалыптасады. Электрондық мемлекеттік қызмет нәтижесін УО мамандарымен қолма-қол немесе мемлекеттік қызметті алушының электрондық поштасы арқылы жіберіледі. </w:t>
      </w:r>
      <w:r>
        <w:br/>
      </w:r>
      <w:r>
        <w:rPr>
          <w:rFonts w:ascii="Times New Roman"/>
          <w:b w:val="false"/>
          <w:i w:val="false"/>
          <w:color w:val="000000"/>
          <w:sz w:val="28"/>
        </w:rPr>
        <w:t>
</w:t>
      </w:r>
      <w:r>
        <w:rPr>
          <w:rFonts w:ascii="Times New Roman"/>
          <w:b w:val="false"/>
          <w:i w:val="false"/>
          <w:color w:val="000000"/>
          <w:sz w:val="28"/>
        </w:rPr>
        <w:t>
      7. Қызмет берушінің Орталық (функционалдық өзара әрекеттесу диаграммасы) арқылы электрондық мемлекеттік қызмет көрсетудегі ағымдық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(2-сурет): </w:t>
      </w:r>
      <w:r>
        <w:br/>
      </w:r>
      <w:r>
        <w:rPr>
          <w:rFonts w:ascii="Times New Roman"/>
          <w:b w:val="false"/>
          <w:i w:val="false"/>
          <w:color w:val="000000"/>
          <w:sz w:val="28"/>
        </w:rPr>
        <w:t xml:space="preserve">
      1) 1-процесс – электрондық мемлекеттік қызмет көрсету үшін Орталық операторының Орталық АЖ авторизациялау процесі; </w:t>
      </w:r>
      <w:r>
        <w:br/>
      </w:r>
      <w:r>
        <w:rPr>
          <w:rFonts w:ascii="Times New Roman"/>
          <w:b w:val="false"/>
          <w:i w:val="false"/>
          <w:color w:val="000000"/>
          <w:sz w:val="28"/>
        </w:rPr>
        <w:t xml:space="preserve">
      2) 1-шарт – Орталық АЖ тіркелген оператор деректерінің әділдігін ЖСН және пароль немесе ЭЦҚ арқылы тексеру; </w:t>
      </w:r>
      <w:r>
        <w:br/>
      </w:r>
      <w:r>
        <w:rPr>
          <w:rFonts w:ascii="Times New Roman"/>
          <w:b w:val="false"/>
          <w:i w:val="false"/>
          <w:color w:val="000000"/>
          <w:sz w:val="28"/>
        </w:rPr>
        <w:t xml:space="preserve">
      3) 2-процесс – Орталық операторының деректерінде бұзушылықтар болуына байланысты Орталық АЖ авторизациялаудан бас тарту туралы хабарлама қалыптастыру; </w:t>
      </w:r>
      <w:r>
        <w:br/>
      </w:r>
      <w:r>
        <w:rPr>
          <w:rFonts w:ascii="Times New Roman"/>
          <w:b w:val="false"/>
          <w:i w:val="false"/>
          <w:color w:val="000000"/>
          <w:sz w:val="28"/>
        </w:rPr>
        <w:t xml:space="preserve">
      4) 3-процесс – Орталық операторының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толтыруы (деректерді енгізу және қоса берілген сканерленген құжаттарды); </w:t>
      </w:r>
      <w:r>
        <w:br/>
      </w:r>
      <w:r>
        <w:rPr>
          <w:rFonts w:ascii="Times New Roman"/>
          <w:b w:val="false"/>
          <w:i w:val="false"/>
          <w:color w:val="000000"/>
          <w:sz w:val="28"/>
        </w:rPr>
        <w:t xml:space="preserve">
      5) 4-процесс – Орталық операторының ЭЦҚ арқылы электрондық мемлекеттік қызмет көрсетуге сұрау салудың толтырылған нысанына (енгізілген деректерді, сканерленген құжаттарды) қол қою; </w:t>
      </w:r>
      <w:r>
        <w:br/>
      </w:r>
      <w:r>
        <w:rPr>
          <w:rFonts w:ascii="Times New Roman"/>
          <w:b w:val="false"/>
          <w:i w:val="false"/>
          <w:color w:val="000000"/>
          <w:sz w:val="28"/>
        </w:rPr>
        <w:t xml:space="preserve">
      6) 2-шарт – сәйкестендіру деректердің (сұрау салуда көрсетілген ЖСН мен ЭЦҚ тіркеу куәлігінде көрсетілген ЖСН арасындағы) сәйкестігін, ЭСҚ тіркеу куәлігінің қызмет ету мерзімін және Орталық АЖ шақыртылған (жойылған) тіркеу куәліктері тізімінде болмауын тексеру; </w:t>
      </w:r>
      <w:r>
        <w:br/>
      </w:r>
      <w:r>
        <w:rPr>
          <w:rFonts w:ascii="Times New Roman"/>
          <w:b w:val="false"/>
          <w:i w:val="false"/>
          <w:color w:val="000000"/>
          <w:sz w:val="28"/>
        </w:rPr>
        <w:t xml:space="preserve">
      7) 5-процесс – оператордың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8) 6-процесс – Орталық операторының ЭЦҚ қол қойылған электрондық құжатты мемлекеттік қызметті алушының сұрау салуы) УО АЖ ЭҮШ/ЭҮШ арқылы жіберу және УО маманының электрондық мемлекеттік қызметті өңдеуі; </w:t>
      </w:r>
      <w:r>
        <w:br/>
      </w:r>
      <w:r>
        <w:rPr>
          <w:rFonts w:ascii="Times New Roman"/>
          <w:b w:val="false"/>
          <w:i w:val="false"/>
          <w:color w:val="000000"/>
          <w:sz w:val="28"/>
        </w:rPr>
        <w:t>
      9) 7-процесс – электрондық мемлекеттік қызмет көрсету нәтижесі МБҰ қызметшілерін қалыптастыру (егер мектепке дейінгі ұйымдарда орын болмаған жағдайда балаларға арналған мектепке дейінгі ұйымдарға жолдау,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жауап).Электрондық құжат УО қызметкерімен ЭЦҚ пайдаланумен қалыптасып Орталық АЖ беріледі.</w:t>
      </w:r>
      <w:r>
        <w:br/>
      </w:r>
      <w:r>
        <w:rPr>
          <w:rFonts w:ascii="Times New Roman"/>
          <w:b w:val="false"/>
          <w:i w:val="false"/>
          <w:color w:val="000000"/>
          <w:sz w:val="28"/>
        </w:rPr>
        <w:t>
      10) 8-процесс электрондық мемлекеттік қызмет нәтижесін УО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8. Қызмет берушінің ЭҮП арқылы адымдық іс-әрекеттері мен шешімдері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көрсетілген: </w:t>
      </w:r>
      <w:r>
        <w:br/>
      </w:r>
      <w:r>
        <w:rPr>
          <w:rFonts w:ascii="Times New Roman"/>
          <w:b w:val="false"/>
          <w:i w:val="false"/>
          <w:color w:val="000000"/>
          <w:sz w:val="28"/>
        </w:rPr>
        <w:t xml:space="preserve">
      1) тұтынушы ЖСН және пароль арқылы ЭҮП тіркеуді жүзеге асырады (ЭҮП тіркелмеген тұтынушылары үшін жүзеге асырылады); </w:t>
      </w:r>
      <w:r>
        <w:br/>
      </w:r>
      <w:r>
        <w:rPr>
          <w:rFonts w:ascii="Times New Roman"/>
          <w:b w:val="false"/>
          <w:i w:val="false"/>
          <w:color w:val="000000"/>
          <w:sz w:val="28"/>
        </w:rPr>
        <w:t xml:space="preserve">
      2) 1-процесс – тұтынушының электрондық мемлекеттік қызметті алуы үшін ЖСН мен парольді (авторизациялау процесі) ЭҮП енгізу процесі; </w:t>
      </w:r>
      <w:r>
        <w:br/>
      </w:r>
      <w:r>
        <w:rPr>
          <w:rFonts w:ascii="Times New Roman"/>
          <w:b w:val="false"/>
          <w:i w:val="false"/>
          <w:color w:val="000000"/>
          <w:sz w:val="28"/>
        </w:rPr>
        <w:t xml:space="preserve">
      3) 1-шарт – ЭҮП тіркелген тұтынушы туралы деректер дұрыстығын ЖСН мен пароль арқылы тексеру; </w:t>
      </w:r>
      <w:r>
        <w:br/>
      </w:r>
      <w:r>
        <w:rPr>
          <w:rFonts w:ascii="Times New Roman"/>
          <w:b w:val="false"/>
          <w:i w:val="false"/>
          <w:color w:val="000000"/>
          <w:sz w:val="28"/>
        </w:rPr>
        <w:t xml:space="preserve">
      4) 2-процесс – ЭҮП тұтынушының деректерінде бұзушылықтар болуына байланысты авторизациядан бас тарту туралы хабарлама қалыптастыру; </w:t>
      </w:r>
      <w:r>
        <w:br/>
      </w:r>
      <w:r>
        <w:rPr>
          <w:rFonts w:ascii="Times New Roman"/>
          <w:b w:val="false"/>
          <w:i w:val="false"/>
          <w:color w:val="000000"/>
          <w:sz w:val="28"/>
        </w:rPr>
        <w:t xml:space="preserve">
      5) 3-процесс - тұтынушының осы Регламентте көрсетілген қызметті таңдауы, қызмет көрсету үшін тұтынушының сұрау салуды экранға шығаруы және нысанды оның құрылымы мен үлгілік талаптарын ескеріп, толтыруы (деректерді енгізу және сканерленген құжаттарды); </w:t>
      </w:r>
      <w:r>
        <w:br/>
      </w:r>
      <w:r>
        <w:rPr>
          <w:rFonts w:ascii="Times New Roman"/>
          <w:b w:val="false"/>
          <w:i w:val="false"/>
          <w:color w:val="000000"/>
          <w:sz w:val="28"/>
        </w:rPr>
        <w:t xml:space="preserve">
      7) 4-процесс - тұтынушының ЭЦҚ арқылы электрондық мемлекеттік қызмет көрсетуге сұрау салудың толтырылған нысанына қол қою (деректерді, қоса тіркелген сканерленген құжаттарды енгізу); </w:t>
      </w:r>
      <w:r>
        <w:br/>
      </w:r>
      <w:r>
        <w:rPr>
          <w:rFonts w:ascii="Times New Roman"/>
          <w:b w:val="false"/>
          <w:i w:val="false"/>
          <w:color w:val="000000"/>
          <w:sz w:val="28"/>
        </w:rPr>
        <w:t xml:space="preserve">
      8) 2-шарт – сәйкестендіру деректердің (сұрау салуда көрсетілген ЖСН мен ЭЦҚ тіркеу куәлігінде көрсетілген ЖСН арасындағы) сәйкестігін, ЭЦҚ тіркеу куәлігінің қызмет ету мерзімін және ЭҮП шақыртылған (жойылған) тіркеу куәліктері тізімінде болмауын тексеру; </w:t>
      </w:r>
      <w:r>
        <w:br/>
      </w:r>
      <w:r>
        <w:rPr>
          <w:rFonts w:ascii="Times New Roman"/>
          <w:b w:val="false"/>
          <w:i w:val="false"/>
          <w:color w:val="000000"/>
          <w:sz w:val="28"/>
        </w:rPr>
        <w:t xml:space="preserve">
      9) 5-процесс - тұтынушының ЭЦҚ дұрыстығы дәлелденбеуіне байланысты сұратылған электрондық мемлекеттік қызмет көрсетуден бас тарту туралы хабарламаны қалыптастыру; </w:t>
      </w:r>
      <w:r>
        <w:br/>
      </w:r>
      <w:r>
        <w:rPr>
          <w:rFonts w:ascii="Times New Roman"/>
          <w:b w:val="false"/>
          <w:i w:val="false"/>
          <w:color w:val="000000"/>
          <w:sz w:val="28"/>
        </w:rPr>
        <w:t xml:space="preserve">
      10) 6-процесс – электрондық құжатты (тұтынушының сұрау салуын) тұтынушының қол қойылған ЭСҚ ЭҮШ/ЭҮӨШ арқылы УО АЖ жіберу және УО қызметкерлерінің электрондық мемлекеттік қызметті өңдеуі; </w:t>
      </w:r>
      <w:r>
        <w:br/>
      </w:r>
      <w:r>
        <w:rPr>
          <w:rFonts w:ascii="Times New Roman"/>
          <w:b w:val="false"/>
          <w:i w:val="false"/>
          <w:color w:val="000000"/>
          <w:sz w:val="28"/>
        </w:rPr>
        <w:t>
      11) 7-процесс – тұтынушыны МБҰ орын болуы туралы хабардар ету үдерісі; (мектепке дейінгі ұйымдарға жолдама немесе (7 жасқа дейінгі) мектепке дейінгі балаларды тіркеу түсініктемесі, УО өтініш берген уақыттан бос орынның болмауы, немесе қызмет көрсетуден бас тартқан жағдайдағы дәлелді жауап). Электронды құжат УО мамандарының ЭЦҚ пайдаланумен қалыптасып ЭҮП жеке бөліміне тапсырылады.</w:t>
      </w:r>
      <w:r>
        <w:br/>
      </w:r>
      <w:r>
        <w:rPr>
          <w:rFonts w:ascii="Times New Roman"/>
          <w:b w:val="false"/>
          <w:i w:val="false"/>
          <w:color w:val="000000"/>
          <w:sz w:val="28"/>
        </w:rPr>
        <w:t>
</w:t>
      </w:r>
      <w:r>
        <w:rPr>
          <w:rFonts w:ascii="Times New Roman"/>
          <w:b w:val="false"/>
          <w:i w:val="false"/>
          <w:color w:val="000000"/>
          <w:sz w:val="28"/>
        </w:rPr>
        <w:t>
      9. Сұрау салудың экрандық үлгілері және электрондық мемлекеттік қызметі ЭҮП арқылы алу жағдайында тұтынушыға берілетін электрондық мемлекеттік қызметке өтініш жазу үлгісі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берілген. </w:t>
      </w:r>
      <w:r>
        <w:br/>
      </w:r>
      <w:r>
        <w:rPr>
          <w:rFonts w:ascii="Times New Roman"/>
          <w:b w:val="false"/>
          <w:i w:val="false"/>
          <w:color w:val="000000"/>
          <w:sz w:val="28"/>
        </w:rPr>
        <w:t>
</w:t>
      </w:r>
      <w:r>
        <w:rPr>
          <w:rFonts w:ascii="Times New Roman"/>
          <w:b w:val="false"/>
          <w:i w:val="false"/>
          <w:color w:val="000000"/>
          <w:sz w:val="28"/>
        </w:rPr>
        <w:t xml:space="preserve">
      10. Тұтынушының электрондық мемлекеттік қызмет бойынша сұрау салудың орындалу мәртебесін тексеру амалы: «электрондық үкімет» порталының «Қызмет алу тарихы» бөлімінде, сондай-ақ УО немесе Орталыққа жүгінгенде. </w:t>
      </w:r>
      <w:r>
        <w:br/>
      </w:r>
      <w:r>
        <w:rPr>
          <w:rFonts w:ascii="Times New Roman"/>
          <w:b w:val="false"/>
          <w:i w:val="false"/>
          <w:color w:val="000000"/>
          <w:sz w:val="28"/>
        </w:rPr>
        <w:t>
</w:t>
      </w:r>
      <w:r>
        <w:rPr>
          <w:rFonts w:ascii="Times New Roman"/>
          <w:b w:val="false"/>
          <w:i w:val="false"/>
          <w:color w:val="000000"/>
          <w:sz w:val="28"/>
        </w:rPr>
        <w:t xml:space="preserve">
      11. Электрондық мемлекеттік қызмет көрсету бойынша қажетті ақпарат пен консультацияны ЭҮП call-орталығының телефоны (1414) арқылы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xml:space="preserve">
      12. Электрондық мемлекеттік қызмет көрсету процесіне мынадай құрылымдық-функционалдық бірліктер (ҚФБ) қатыстырылады: </w:t>
      </w:r>
      <w:r>
        <w:br/>
      </w:r>
      <w:r>
        <w:rPr>
          <w:rFonts w:ascii="Times New Roman"/>
          <w:b w:val="false"/>
          <w:i w:val="false"/>
          <w:color w:val="000000"/>
          <w:sz w:val="28"/>
        </w:rPr>
        <w:t>
      1) УО маманы;</w:t>
      </w:r>
      <w:r>
        <w:br/>
      </w:r>
      <w:r>
        <w:rPr>
          <w:rFonts w:ascii="Times New Roman"/>
          <w:b w:val="false"/>
          <w:i w:val="false"/>
          <w:color w:val="000000"/>
          <w:sz w:val="28"/>
        </w:rPr>
        <w:t>
      2) Орталық қызметкерлері.</w:t>
      </w:r>
      <w:r>
        <w:br/>
      </w:r>
      <w:r>
        <w:rPr>
          <w:rFonts w:ascii="Times New Roman"/>
          <w:b w:val="false"/>
          <w:i w:val="false"/>
          <w:color w:val="000000"/>
          <w:sz w:val="28"/>
        </w:rPr>
        <w:t>
</w:t>
      </w:r>
      <w:r>
        <w:rPr>
          <w:rFonts w:ascii="Times New Roman"/>
          <w:b w:val="false"/>
          <w:i w:val="false"/>
          <w:color w:val="000000"/>
          <w:sz w:val="28"/>
        </w:rPr>
        <w:t>
      13. Мемлекеттік органдар, мемлекеттік мекемелер немесе өзге де ұйымдардың құрылымдық бөлімшелерінің әр іс-әрекетінің орындалу мерзімі көрсетіліп, әр іс-әрекеттің (рәсімі, функциялары, операциялары) дәйектілігінің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беріледі.</w:t>
      </w:r>
      <w:r>
        <w:br/>
      </w:r>
      <w:r>
        <w:rPr>
          <w:rFonts w:ascii="Times New Roman"/>
          <w:b w:val="false"/>
          <w:i w:val="false"/>
          <w:color w:val="000000"/>
          <w:sz w:val="28"/>
        </w:rPr>
        <w:t>
</w:t>
      </w:r>
      <w:r>
        <w:rPr>
          <w:rFonts w:ascii="Times New Roman"/>
          <w:b w:val="false"/>
          <w:i w:val="false"/>
          <w:color w:val="000000"/>
          <w:sz w:val="28"/>
        </w:rPr>
        <w:t>
      14. Осы Регламенттің (1, 2, 3-суреттер) </w:t>
      </w:r>
      <w:r>
        <w:rPr>
          <w:rFonts w:ascii="Times New Roman"/>
          <w:b w:val="false"/>
          <w:i w:val="false"/>
          <w:color w:val="000000"/>
          <w:sz w:val="28"/>
        </w:rPr>
        <w:t>2-тармағында</w:t>
      </w:r>
      <w:r>
        <w:rPr>
          <w:rFonts w:ascii="Times New Roman"/>
          <w:b w:val="false"/>
          <w:i w:val="false"/>
          <w:color w:val="000000"/>
          <w:sz w:val="28"/>
        </w:rPr>
        <w:t xml:space="preserve"> олардың сипаттамаларына сәйкес мемлекеттік органдар, мемлекеттік мекемелер мен басқа да ұйымдардың құрылымдық бөлімшелері іс-әрекеттерінің қисынды бірізділігі арасындағы өзара байланысты бейнелейтін диаграммалары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r>
        <w:rPr>
          <w:rFonts w:ascii="Times New Roman"/>
          <w:b w:val="false"/>
          <w:i w:val="false"/>
          <w:color w:val="000000"/>
          <w:sz w:val="28"/>
        </w:rPr>
        <w:t>
      15.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16. Мемлекеттік қызметті алушыларға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xml:space="preserve">
      17. Мемлекеттік қызметті алушыларға электрондық мемлекеттік қызмет көрсетілуі процесіне қойылатын талаптар: </w:t>
      </w:r>
      <w:r>
        <w:br/>
      </w:r>
      <w:r>
        <w:rPr>
          <w:rFonts w:ascii="Times New Roman"/>
          <w:b w:val="false"/>
          <w:i w:val="false"/>
          <w:color w:val="000000"/>
          <w:sz w:val="28"/>
        </w:rPr>
        <w:t>
      1) адамның конституциялық құқықтары мен бостандығын сақтау;</w:t>
      </w:r>
      <w:r>
        <w:br/>
      </w:r>
      <w:r>
        <w:rPr>
          <w:rFonts w:ascii="Times New Roman"/>
          <w:b w:val="false"/>
          <w:i w:val="false"/>
          <w:color w:val="000000"/>
          <w:sz w:val="28"/>
        </w:rPr>
        <w:t>
      2) қызметтік борышты атқару кезіндегі заңдылық;</w:t>
      </w:r>
      <w:r>
        <w:br/>
      </w:r>
      <w:r>
        <w:rPr>
          <w:rFonts w:ascii="Times New Roman"/>
          <w:b w:val="false"/>
          <w:i w:val="false"/>
          <w:color w:val="000000"/>
          <w:sz w:val="28"/>
        </w:rPr>
        <w:t>
      3) кәсіби этика мен мәдениетті сақтау;</w:t>
      </w:r>
      <w:r>
        <w:br/>
      </w:r>
      <w:r>
        <w:rPr>
          <w:rFonts w:ascii="Times New Roman"/>
          <w:b w:val="false"/>
          <w:i w:val="false"/>
          <w:color w:val="000000"/>
          <w:sz w:val="28"/>
        </w:rPr>
        <w:t>
      4) жан-жақты және толық ақпарат ұсыну;</w:t>
      </w:r>
      <w:r>
        <w:br/>
      </w:r>
      <w:r>
        <w:rPr>
          <w:rFonts w:ascii="Times New Roman"/>
          <w:b w:val="false"/>
          <w:i w:val="false"/>
          <w:color w:val="000000"/>
          <w:sz w:val="28"/>
        </w:rPr>
        <w:t>
      5) ақпараттың қорғалуы және құпиялылығы;</w:t>
      </w:r>
      <w:r>
        <w:br/>
      </w:r>
      <w:r>
        <w:rPr>
          <w:rFonts w:ascii="Times New Roman"/>
          <w:b w:val="false"/>
          <w:i w:val="false"/>
          <w:color w:val="000000"/>
          <w:sz w:val="28"/>
        </w:rPr>
        <w:t>
      6) мемлекеттік қызметті алушының белгіленген мерзімде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 көрсетудің техникалық шарттары: Интернетке қосылу, ЖСН, ЭҮП авторизациялануы, тұтынушының ЭЦҚ болуы.</w:t>
      </w:r>
    </w:p>
    <w:bookmarkEnd w:id="9"/>
    <w:bookmarkStart w:name="z27" w:id="10"/>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1-кесте. УО арқылы атқарылатын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25"/>
        <w:gridCol w:w="2213"/>
        <w:gridCol w:w="2679"/>
        <w:gridCol w:w="2446"/>
        <w:gridCol w:w="278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(процесс, рәсім, операция) атауы және сипаттамасы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тіркеу,</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алушы</w:t>
            </w:r>
            <w:r>
              <w:br/>
            </w:r>
            <w:r>
              <w:rPr>
                <w:rFonts w:ascii="Times New Roman"/>
                <w:b w:val="false"/>
                <w:i w:val="false"/>
                <w:color w:val="000000"/>
                <w:sz w:val="20"/>
              </w:rPr>
              <w:t>
құжатта-</w:t>
            </w:r>
            <w:r>
              <w:br/>
            </w:r>
            <w:r>
              <w:rPr>
                <w:rFonts w:ascii="Times New Roman"/>
                <w:b w:val="false"/>
                <w:i w:val="false"/>
                <w:color w:val="000000"/>
                <w:sz w:val="20"/>
              </w:rPr>
              <w:t>
рының</w:t>
            </w:r>
            <w:r>
              <w:br/>
            </w:r>
            <w:r>
              <w:rPr>
                <w:rFonts w:ascii="Times New Roman"/>
                <w:b w:val="false"/>
                <w:i w:val="false"/>
                <w:color w:val="000000"/>
                <w:sz w:val="20"/>
              </w:rPr>
              <w:t>
дұрысты-</w:t>
            </w:r>
            <w:r>
              <w:br/>
            </w:r>
            <w:r>
              <w:rPr>
                <w:rFonts w:ascii="Times New Roman"/>
                <w:b w:val="false"/>
                <w:i w:val="false"/>
                <w:color w:val="000000"/>
                <w:sz w:val="20"/>
              </w:rPr>
              <w:t>
ғын</w:t>
            </w:r>
            <w:r>
              <w:br/>
            </w:r>
            <w:r>
              <w:rPr>
                <w:rFonts w:ascii="Times New Roman"/>
                <w:b w:val="false"/>
                <w:i w:val="false"/>
                <w:color w:val="000000"/>
                <w:sz w:val="20"/>
              </w:rPr>
              <w:t>
тексеру,</w:t>
            </w:r>
            <w:r>
              <w:br/>
            </w:r>
            <w:r>
              <w:rPr>
                <w:rFonts w:ascii="Times New Roman"/>
                <w:b w:val="false"/>
                <w:i w:val="false"/>
                <w:color w:val="000000"/>
                <w:sz w:val="20"/>
              </w:rPr>
              <w:t>
дерек-</w:t>
            </w:r>
            <w:r>
              <w:br/>
            </w:r>
            <w:r>
              <w:rPr>
                <w:rFonts w:ascii="Times New Roman"/>
                <w:b w:val="false"/>
                <w:i w:val="false"/>
                <w:color w:val="000000"/>
                <w:sz w:val="20"/>
              </w:rPr>
              <w:t>
терді УО</w:t>
            </w:r>
            <w:r>
              <w:br/>
            </w:r>
            <w:r>
              <w:rPr>
                <w:rFonts w:ascii="Times New Roman"/>
                <w:b w:val="false"/>
                <w:i w:val="false"/>
                <w:color w:val="000000"/>
                <w:sz w:val="20"/>
              </w:rPr>
              <w:t>
АЖ</w:t>
            </w:r>
            <w:r>
              <w:br/>
            </w:r>
            <w:r>
              <w:rPr>
                <w:rFonts w:ascii="Times New Roman"/>
                <w:b w:val="false"/>
                <w:i w:val="false"/>
                <w:color w:val="000000"/>
                <w:sz w:val="20"/>
              </w:rPr>
              <w:t>
енгізу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w:t>
            </w:r>
            <w:r>
              <w:br/>
            </w:r>
            <w:r>
              <w:rPr>
                <w:rFonts w:ascii="Times New Roman"/>
                <w:b w:val="false"/>
                <w:i w:val="false"/>
                <w:color w:val="000000"/>
                <w:sz w:val="20"/>
              </w:rPr>
              <w:t>
меткерінің</w:t>
            </w:r>
            <w:r>
              <w:br/>
            </w:r>
            <w:r>
              <w:rPr>
                <w:rFonts w:ascii="Times New Roman"/>
                <w:b w:val="false"/>
                <w:i w:val="false"/>
                <w:color w:val="000000"/>
                <w:sz w:val="20"/>
              </w:rPr>
              <w:t>
жүйеде ав-</w:t>
            </w:r>
            <w:r>
              <w:br/>
            </w:r>
            <w:r>
              <w:rPr>
                <w:rFonts w:ascii="Times New Roman"/>
                <w:b w:val="false"/>
                <w:i w:val="false"/>
                <w:color w:val="000000"/>
                <w:sz w:val="20"/>
              </w:rPr>
              <w:t>
торизация-</w:t>
            </w:r>
            <w:r>
              <w:br/>
            </w:r>
            <w:r>
              <w:rPr>
                <w:rFonts w:ascii="Times New Roman"/>
                <w:b w:val="false"/>
                <w:i w:val="false"/>
                <w:color w:val="000000"/>
                <w:sz w:val="20"/>
              </w:rPr>
              <w:t>
лануы және</w:t>
            </w:r>
            <w:r>
              <w:br/>
            </w:r>
            <w:r>
              <w:rPr>
                <w:rFonts w:ascii="Times New Roman"/>
                <w:b w:val="false"/>
                <w:i w:val="false"/>
                <w:color w:val="000000"/>
                <w:sz w:val="20"/>
              </w:rPr>
              <w:t>
электрон-</w:t>
            </w:r>
            <w:r>
              <w:br/>
            </w:r>
            <w:r>
              <w:rPr>
                <w:rFonts w:ascii="Times New Roman"/>
                <w:b w:val="false"/>
                <w:i w:val="false"/>
                <w:color w:val="000000"/>
                <w:sz w:val="20"/>
              </w:rPr>
              <w:t>
дық мемле-</w:t>
            </w:r>
            <w:r>
              <w:br/>
            </w:r>
            <w:r>
              <w:rPr>
                <w:rFonts w:ascii="Times New Roman"/>
                <w:b w:val="false"/>
                <w:i w:val="false"/>
                <w:color w:val="000000"/>
                <w:sz w:val="20"/>
              </w:rPr>
              <w:t>
кеттік</w:t>
            </w:r>
            <w:r>
              <w:br/>
            </w:r>
            <w:r>
              <w:rPr>
                <w:rFonts w:ascii="Times New Roman"/>
                <w:b w:val="false"/>
                <w:i w:val="false"/>
                <w:color w:val="000000"/>
                <w:sz w:val="20"/>
              </w:rPr>
              <w:t>
қызметті</w:t>
            </w:r>
            <w:r>
              <w:br/>
            </w:r>
            <w:r>
              <w:rPr>
                <w:rFonts w:ascii="Times New Roman"/>
                <w:b w:val="false"/>
                <w:i w:val="false"/>
                <w:color w:val="000000"/>
                <w:sz w:val="20"/>
              </w:rPr>
              <w:t>
көрсетуге</w:t>
            </w:r>
            <w:r>
              <w:br/>
            </w:r>
            <w:r>
              <w:rPr>
                <w:rFonts w:ascii="Times New Roman"/>
                <w:b w:val="false"/>
                <w:i w:val="false"/>
                <w:color w:val="000000"/>
                <w:sz w:val="20"/>
              </w:rPr>
              <w:t>
сұрау салу</w:t>
            </w:r>
            <w:r>
              <w:br/>
            </w:r>
            <w:r>
              <w:rPr>
                <w:rFonts w:ascii="Times New Roman"/>
                <w:b w:val="false"/>
                <w:i w:val="false"/>
                <w:color w:val="000000"/>
                <w:sz w:val="20"/>
              </w:rPr>
              <w:t>
үлгісін</w:t>
            </w:r>
            <w:r>
              <w:br/>
            </w:r>
            <w:r>
              <w:rPr>
                <w:rFonts w:ascii="Times New Roman"/>
                <w:b w:val="false"/>
                <w:i w:val="false"/>
                <w:color w:val="000000"/>
                <w:sz w:val="20"/>
              </w:rPr>
              <w:t>
толтыру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АЖ-нен Орталық-</w:t>
            </w:r>
            <w:r>
              <w:br/>
            </w:r>
            <w:r>
              <w:rPr>
                <w:rFonts w:ascii="Times New Roman"/>
                <w:b w:val="false"/>
                <w:i w:val="false"/>
                <w:color w:val="000000"/>
                <w:sz w:val="20"/>
              </w:rPr>
              <w:t>
тың АЖ</w:t>
            </w:r>
            <w:r>
              <w:br/>
            </w:r>
            <w:r>
              <w:rPr>
                <w:rFonts w:ascii="Times New Roman"/>
                <w:b w:val="false"/>
                <w:i w:val="false"/>
                <w:color w:val="000000"/>
                <w:sz w:val="20"/>
              </w:rPr>
              <w:t>
сұраныс</w:t>
            </w:r>
            <w:r>
              <w:br/>
            </w:r>
            <w:r>
              <w:rPr>
                <w:rFonts w:ascii="Times New Roman"/>
                <w:b w:val="false"/>
                <w:i w:val="false"/>
                <w:color w:val="000000"/>
                <w:sz w:val="20"/>
              </w:rPr>
              <w:t>
мәртебе-</w:t>
            </w:r>
            <w:r>
              <w:br/>
            </w:r>
            <w:r>
              <w:rPr>
                <w:rFonts w:ascii="Times New Roman"/>
                <w:b w:val="false"/>
                <w:i w:val="false"/>
                <w:color w:val="000000"/>
                <w:sz w:val="20"/>
              </w:rPr>
              <w:t>
лерінің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Ағымдағы</w:t>
            </w:r>
            <w:r>
              <w:br/>
            </w:r>
            <w:r>
              <w:rPr>
                <w:rFonts w:ascii="Times New Roman"/>
                <w:b w:val="false"/>
                <w:i w:val="false"/>
                <w:color w:val="000000"/>
                <w:sz w:val="20"/>
              </w:rPr>
              <w:t>
мәртебе</w:t>
            </w:r>
            <w:r>
              <w:br/>
            </w:r>
            <w:r>
              <w:rPr>
                <w:rFonts w:ascii="Times New Roman"/>
                <w:b w:val="false"/>
                <w:i w:val="false"/>
                <w:color w:val="000000"/>
                <w:sz w:val="20"/>
              </w:rPr>
              <w:t>
көрсеті-</w:t>
            </w:r>
            <w:r>
              <w:br/>
            </w:r>
            <w:r>
              <w:rPr>
                <w:rFonts w:ascii="Times New Roman"/>
                <w:b w:val="false"/>
                <w:i w:val="false"/>
                <w:color w:val="000000"/>
                <w:sz w:val="20"/>
              </w:rPr>
              <w:t>
луімен</w:t>
            </w:r>
            <w:r>
              <w:br/>
            </w:r>
            <w:r>
              <w:rPr>
                <w:rFonts w:ascii="Times New Roman"/>
                <w:b w:val="false"/>
                <w:i w:val="false"/>
                <w:color w:val="000000"/>
                <w:sz w:val="20"/>
              </w:rPr>
              <w:t>
хабарлама-</w:t>
            </w:r>
            <w:r>
              <w:br/>
            </w:r>
            <w:r>
              <w:rPr>
                <w:rFonts w:ascii="Times New Roman"/>
                <w:b w:val="false"/>
                <w:i w:val="false"/>
                <w:color w:val="000000"/>
                <w:sz w:val="20"/>
              </w:rPr>
              <w:t>
ны түйін-</w:t>
            </w:r>
            <w:r>
              <w:br/>
            </w:r>
            <w:r>
              <w:rPr>
                <w:rFonts w:ascii="Times New Roman"/>
                <w:b w:val="false"/>
                <w:i w:val="false"/>
                <w:color w:val="000000"/>
                <w:sz w:val="20"/>
              </w:rPr>
              <w:t>
деу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нөмір берілуімен сұрау салуды тіркеу</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w:t>
            </w:r>
            <w:r>
              <w:br/>
            </w:r>
            <w:r>
              <w:rPr>
                <w:rFonts w:ascii="Times New Roman"/>
                <w:b w:val="false"/>
                <w:i w:val="false"/>
                <w:color w:val="000000"/>
                <w:sz w:val="20"/>
              </w:rPr>
              <w:t>
салуды</w:t>
            </w:r>
            <w:r>
              <w:br/>
            </w:r>
            <w:r>
              <w:rPr>
                <w:rFonts w:ascii="Times New Roman"/>
                <w:b w:val="false"/>
                <w:i w:val="false"/>
                <w:color w:val="000000"/>
                <w:sz w:val="20"/>
              </w:rPr>
              <w:t>
бағыттау</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түскендер-</w:t>
            </w:r>
            <w:r>
              <w:br/>
            </w:r>
            <w:r>
              <w:rPr>
                <w:rFonts w:ascii="Times New Roman"/>
                <w:b w:val="false"/>
                <w:i w:val="false"/>
                <w:color w:val="000000"/>
                <w:sz w:val="20"/>
              </w:rPr>
              <w:t>
дің» мәр-</w:t>
            </w:r>
            <w:r>
              <w:br/>
            </w:r>
            <w:r>
              <w:rPr>
                <w:rFonts w:ascii="Times New Roman"/>
                <w:b w:val="false"/>
                <w:i w:val="false"/>
                <w:color w:val="000000"/>
                <w:sz w:val="20"/>
              </w:rPr>
              <w:t>
тебесін</w:t>
            </w:r>
            <w:r>
              <w:br/>
            </w:r>
            <w:r>
              <w:rPr>
                <w:rFonts w:ascii="Times New Roman"/>
                <w:b w:val="false"/>
                <w:i w:val="false"/>
                <w:color w:val="000000"/>
                <w:sz w:val="20"/>
              </w:rPr>
              <w:t>
көрсетілу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554"/>
        <w:gridCol w:w="2746"/>
        <w:gridCol w:w="2725"/>
        <w:gridCol w:w="2383"/>
        <w:gridCol w:w="291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процесс (жұмыс барысы, ағымы) іс-әрекеттері</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 мәртебесінің өзгеруі туралы хабарламаны Орталықтың АҚ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МБҰ-да орын болмаған жағдайда МБҰ-ға жолдау, кезекке қою туралы хабарлама не бас тарту туралы дәлелді жауап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қалыптастыру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мәртебесінің көрсетілу</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07"/>
        <w:gridCol w:w="2294"/>
        <w:gridCol w:w="2763"/>
        <w:gridCol w:w="2422"/>
        <w:gridCol w:w="2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маманының ЭЦҚ шығыс құжатқа қол қою. Орталықтың АЖ мәртебесінің өзгеруі туралы хабарламаны қалыптасты-</w:t>
            </w:r>
            <w:r>
              <w:br/>
            </w:r>
            <w:r>
              <w:rPr>
                <w:rFonts w:ascii="Times New Roman"/>
                <w:b w:val="false"/>
                <w:i w:val="false"/>
                <w:color w:val="000000"/>
                <w:sz w:val="20"/>
              </w:rPr>
              <w:t>
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 мәр-</w:t>
            </w:r>
            <w:r>
              <w:br/>
            </w:r>
            <w:r>
              <w:rPr>
                <w:rFonts w:ascii="Times New Roman"/>
                <w:b w:val="false"/>
                <w:i w:val="false"/>
                <w:color w:val="000000"/>
                <w:sz w:val="20"/>
              </w:rPr>
              <w:t>
тебесінің өзгеруі туралы хабарламаны 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 аяқтау туралы хабарламаны көрсету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қолма-қол</w:t>
            </w:r>
            <w:r>
              <w:br/>
            </w:r>
            <w:r>
              <w:rPr>
                <w:rFonts w:ascii="Times New Roman"/>
                <w:b w:val="false"/>
                <w:i w:val="false"/>
                <w:color w:val="000000"/>
                <w:sz w:val="20"/>
              </w:rPr>
              <w:t>
беруі</w:t>
            </w:r>
            <w:r>
              <w:br/>
            </w:r>
            <w:r>
              <w:rPr>
                <w:rFonts w:ascii="Times New Roman"/>
                <w:b w:val="false"/>
                <w:i w:val="false"/>
                <w:color w:val="000000"/>
                <w:sz w:val="20"/>
              </w:rPr>
              <w:t>
немесе</w:t>
            </w:r>
            <w:r>
              <w:br/>
            </w:r>
            <w:r>
              <w:rPr>
                <w:rFonts w:ascii="Times New Roman"/>
                <w:b w:val="false"/>
                <w:i w:val="false"/>
                <w:color w:val="000000"/>
                <w:sz w:val="20"/>
              </w:rPr>
              <w:t>
мемлекет-</w:t>
            </w:r>
            <w:r>
              <w:br/>
            </w:r>
            <w:r>
              <w:rPr>
                <w:rFonts w:ascii="Times New Roman"/>
                <w:b w:val="false"/>
                <w:i w:val="false"/>
                <w:color w:val="000000"/>
                <w:sz w:val="20"/>
              </w:rPr>
              <w:t>
тік қыз-</w:t>
            </w:r>
            <w:r>
              <w:br/>
            </w:r>
            <w:r>
              <w:rPr>
                <w:rFonts w:ascii="Times New Roman"/>
                <w:b w:val="false"/>
                <w:i w:val="false"/>
                <w:color w:val="000000"/>
                <w:sz w:val="20"/>
              </w:rPr>
              <w:t>
метті</w:t>
            </w:r>
            <w:r>
              <w:br/>
            </w:r>
            <w:r>
              <w:rPr>
                <w:rFonts w:ascii="Times New Roman"/>
                <w:b w:val="false"/>
                <w:i w:val="false"/>
                <w:color w:val="000000"/>
                <w:sz w:val="20"/>
              </w:rPr>
              <w:t>
алушының</w:t>
            </w:r>
            <w:r>
              <w:br/>
            </w:r>
            <w:r>
              <w:rPr>
                <w:rFonts w:ascii="Times New Roman"/>
                <w:b w:val="false"/>
                <w:i w:val="false"/>
                <w:color w:val="000000"/>
                <w:sz w:val="20"/>
              </w:rPr>
              <w:t>
электрон-</w:t>
            </w:r>
            <w:r>
              <w:br/>
            </w:r>
            <w:r>
              <w:rPr>
                <w:rFonts w:ascii="Times New Roman"/>
                <w:b w:val="false"/>
                <w:i w:val="false"/>
                <w:color w:val="000000"/>
                <w:sz w:val="20"/>
              </w:rPr>
              <w:t>
дық адре-</w:t>
            </w:r>
            <w:r>
              <w:br/>
            </w:r>
            <w:r>
              <w:rPr>
                <w:rFonts w:ascii="Times New Roman"/>
                <w:b w:val="false"/>
                <w:i w:val="false"/>
                <w:color w:val="000000"/>
                <w:sz w:val="20"/>
              </w:rPr>
              <w:t>
сіне жі-</w:t>
            </w:r>
            <w:r>
              <w:br/>
            </w:r>
            <w:r>
              <w:rPr>
                <w:rFonts w:ascii="Times New Roman"/>
                <w:b w:val="false"/>
                <w:i w:val="false"/>
                <w:color w:val="000000"/>
                <w:sz w:val="20"/>
              </w:rPr>
              <w:t>
беруі</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маманымен ЭЦҚ шығыс құжатқа қол қою. Орталықтың АЖ мәртебесінің өзгеруі туралы хабарламаны жіберу</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және шығыс құжатын беру» мәртебесінің көрсетілуі</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іс-әрекет нөмірі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8" w:id="11"/>
    <w:p>
      <w:pPr>
        <w:spacing w:after="0"/>
        <w:ind w:left="0"/>
        <w:jc w:val="left"/>
      </w:pPr>
      <w:r>
        <w:rPr>
          <w:rFonts w:ascii="Times New Roman"/>
          <w:b/>
          <w:i w:val="false"/>
          <w:color w:val="000000"/>
        </w:rPr>
        <w:t xml:space="preserve"> 
2-кесте. Орталық арқылы іс-әрекеттерді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518"/>
        <w:gridCol w:w="2561"/>
        <w:gridCol w:w="2173"/>
        <w:gridCol w:w="2022"/>
        <w:gridCol w:w="2065"/>
        <w:gridCol w:w="219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Негізгі процесс (жұмыс барысы, ағымы) іс-әрекеттері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құ-</w:t>
            </w:r>
            <w:r>
              <w:br/>
            </w:r>
            <w:r>
              <w:rPr>
                <w:rFonts w:ascii="Times New Roman"/>
                <w:b w:val="false"/>
                <w:i w:val="false"/>
                <w:color w:val="000000"/>
                <w:sz w:val="20"/>
              </w:rPr>
              <w:t>
жаттарының дұрыстығын тексеру, деректерді Орталықтың АЖ енгізу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маманда-</w:t>
            </w:r>
            <w:r>
              <w:br/>
            </w:r>
            <w:r>
              <w:rPr>
                <w:rFonts w:ascii="Times New Roman"/>
                <w:b w:val="false"/>
                <w:i w:val="false"/>
                <w:color w:val="000000"/>
                <w:sz w:val="20"/>
              </w:rPr>
              <w:t>
рының</w:t>
            </w:r>
            <w:r>
              <w:br/>
            </w:r>
            <w:r>
              <w:rPr>
                <w:rFonts w:ascii="Times New Roman"/>
                <w:b w:val="false"/>
                <w:i w:val="false"/>
                <w:color w:val="000000"/>
                <w:sz w:val="20"/>
              </w:rPr>
              <w:t>
жүйеде</w:t>
            </w:r>
            <w:r>
              <w:br/>
            </w:r>
            <w:r>
              <w:rPr>
                <w:rFonts w:ascii="Times New Roman"/>
                <w:b w:val="false"/>
                <w:i w:val="false"/>
                <w:color w:val="000000"/>
                <w:sz w:val="20"/>
              </w:rPr>
              <w:t>
авториза-</w:t>
            </w:r>
            <w:r>
              <w:br/>
            </w:r>
            <w:r>
              <w:rPr>
                <w:rFonts w:ascii="Times New Roman"/>
                <w:b w:val="false"/>
                <w:i w:val="false"/>
                <w:color w:val="000000"/>
                <w:sz w:val="20"/>
              </w:rPr>
              <w:t>
циялануы</w:t>
            </w:r>
            <w:r>
              <w:br/>
            </w:r>
            <w:r>
              <w:rPr>
                <w:rFonts w:ascii="Times New Roman"/>
                <w:b w:val="false"/>
                <w:i w:val="false"/>
                <w:color w:val="000000"/>
                <w:sz w:val="20"/>
              </w:rPr>
              <w:t>
және</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xml:space="preserve">
толтыру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хабарла-</w:t>
            </w:r>
            <w:r>
              <w:br/>
            </w:r>
            <w:r>
              <w:rPr>
                <w:rFonts w:ascii="Times New Roman"/>
                <w:b w:val="false"/>
                <w:i w:val="false"/>
                <w:color w:val="000000"/>
                <w:sz w:val="20"/>
              </w:rPr>
              <w:t>
маларды</w:t>
            </w:r>
            <w:r>
              <w:br/>
            </w:r>
            <w:r>
              <w:rPr>
                <w:rFonts w:ascii="Times New Roman"/>
                <w:b w:val="false"/>
                <w:i w:val="false"/>
                <w:color w:val="000000"/>
                <w:sz w:val="20"/>
              </w:rPr>
              <w:t xml:space="preserve">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орындауға</w:t>
            </w:r>
            <w:r>
              <w:br/>
            </w:r>
            <w:r>
              <w:rPr>
                <w:rFonts w:ascii="Times New Roman"/>
                <w:b w:val="false"/>
                <w:i w:val="false"/>
                <w:color w:val="000000"/>
                <w:sz w:val="20"/>
              </w:rPr>
              <w:t xml:space="preserve">
жіберу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өтінішті жұмыс жасауға қабылдау</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берумен</w:t>
            </w:r>
            <w:r>
              <w:br/>
            </w:r>
            <w:r>
              <w:rPr>
                <w:rFonts w:ascii="Times New Roman"/>
                <w:b w:val="false"/>
                <w:i w:val="false"/>
                <w:color w:val="000000"/>
                <w:sz w:val="20"/>
              </w:rPr>
              <w:t>
сұрауды</w:t>
            </w:r>
            <w:r>
              <w:br/>
            </w:r>
            <w:r>
              <w:rPr>
                <w:rFonts w:ascii="Times New Roman"/>
                <w:b w:val="false"/>
                <w:i w:val="false"/>
                <w:color w:val="000000"/>
                <w:sz w:val="20"/>
              </w:rPr>
              <w:t>
жүйеде</w:t>
            </w:r>
            <w:r>
              <w:br/>
            </w:r>
            <w:r>
              <w:rPr>
                <w:rFonts w:ascii="Times New Roman"/>
                <w:b w:val="false"/>
                <w:i w:val="false"/>
                <w:color w:val="000000"/>
                <w:sz w:val="20"/>
              </w:rPr>
              <w:t>
тіркеу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нен УО АЖ</w:t>
            </w:r>
            <w:r>
              <w:br/>
            </w:r>
            <w:r>
              <w:rPr>
                <w:rFonts w:ascii="Times New Roman"/>
                <w:b w:val="false"/>
                <w:i w:val="false"/>
                <w:color w:val="000000"/>
                <w:sz w:val="20"/>
              </w:rPr>
              <w:t>
келіп</w:t>
            </w:r>
            <w:r>
              <w:br/>
            </w:r>
            <w:r>
              <w:rPr>
                <w:rFonts w:ascii="Times New Roman"/>
                <w:b w:val="false"/>
                <w:i w:val="false"/>
                <w:color w:val="000000"/>
                <w:sz w:val="20"/>
              </w:rPr>
              <w:t>
түскен</w:t>
            </w:r>
            <w:r>
              <w:br/>
            </w:r>
            <w:r>
              <w:rPr>
                <w:rFonts w:ascii="Times New Roman"/>
                <w:b w:val="false"/>
                <w:i w:val="false"/>
                <w:color w:val="000000"/>
                <w:sz w:val="20"/>
              </w:rPr>
              <w:t>
өтініш</w:t>
            </w:r>
            <w:r>
              <w:br/>
            </w:r>
            <w:r>
              <w:rPr>
                <w:rFonts w:ascii="Times New Roman"/>
                <w:b w:val="false"/>
                <w:i w:val="false"/>
                <w:color w:val="000000"/>
                <w:sz w:val="20"/>
              </w:rPr>
              <w:t>
мәртебе-</w:t>
            </w:r>
            <w:r>
              <w:br/>
            </w:r>
            <w:r>
              <w:rPr>
                <w:rFonts w:ascii="Times New Roman"/>
                <w:b w:val="false"/>
                <w:i w:val="false"/>
                <w:color w:val="000000"/>
                <w:sz w:val="20"/>
              </w:rPr>
              <w:t>
сінде</w:t>
            </w:r>
            <w:r>
              <w:br/>
            </w:r>
            <w:r>
              <w:rPr>
                <w:rFonts w:ascii="Times New Roman"/>
                <w:b w:val="false"/>
                <w:i w:val="false"/>
                <w:color w:val="000000"/>
                <w:sz w:val="20"/>
              </w:rPr>
              <w:t>
көрсетілу</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жұмыс жасауға қабылдау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мерзімі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
        <w:gridCol w:w="2673"/>
        <w:gridCol w:w="2695"/>
        <w:gridCol w:w="2068"/>
        <w:gridCol w:w="2047"/>
        <w:gridCol w:w="2241"/>
        <w:gridCol w:w="181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маманы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тың АЖ</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w:t>
            </w:r>
            <w:r>
              <w:br/>
            </w:r>
            <w:r>
              <w:rPr>
                <w:rFonts w:ascii="Times New Roman"/>
                <w:b w:val="false"/>
                <w:i w:val="false"/>
                <w:color w:val="000000"/>
                <w:sz w:val="20"/>
              </w:rPr>
              <w:t xml:space="preserve">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w:t>
            </w:r>
            <w:r>
              <w:br/>
            </w:r>
            <w:r>
              <w:rPr>
                <w:rFonts w:ascii="Times New Roman"/>
                <w:b w:val="false"/>
                <w:i w:val="false"/>
                <w:color w:val="000000"/>
                <w:sz w:val="20"/>
              </w:rPr>
              <w:t>
өкімдік шешімі)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қалыптас-</w:t>
            </w:r>
            <w:r>
              <w:br/>
            </w:r>
            <w:r>
              <w:rPr>
                <w:rFonts w:ascii="Times New Roman"/>
                <w:b w:val="false"/>
                <w:i w:val="false"/>
                <w:color w:val="000000"/>
                <w:sz w:val="20"/>
              </w:rPr>
              <w:t>
тыру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Сұрау салуды бағыттау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барысында»</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 ішінде (қабылдау күні мен құжатты беру күні электрондық мемлекеттік қызметті көрсету мерзіміне кірмейді)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2055"/>
        <w:gridCol w:w="2012"/>
        <w:gridCol w:w="2034"/>
        <w:gridCol w:w="2249"/>
        <w:gridCol w:w="2335"/>
        <w:gridCol w:w="285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процесс (жұмыс барысы, ағымы) іс-әрекеттері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тың АЖ</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w:t>
            </w:r>
            <w:r>
              <w:br/>
            </w:r>
            <w:r>
              <w:rPr>
                <w:rFonts w:ascii="Times New Roman"/>
                <w:b w:val="false"/>
                <w:i w:val="false"/>
                <w:color w:val="000000"/>
                <w:sz w:val="20"/>
              </w:rPr>
              <w:t>
паттамасы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w:t>
            </w:r>
            <w:r>
              <w:br/>
            </w:r>
            <w:r>
              <w:rPr>
                <w:rFonts w:ascii="Times New Roman"/>
                <w:b w:val="false"/>
                <w:i w:val="false"/>
                <w:color w:val="000000"/>
                <w:sz w:val="20"/>
              </w:rPr>
              <w:t>
манының</w:t>
            </w:r>
            <w:r>
              <w:br/>
            </w:r>
            <w:r>
              <w:rPr>
                <w:rFonts w:ascii="Times New Roman"/>
                <w:b w:val="false"/>
                <w:i w:val="false"/>
                <w:color w:val="000000"/>
                <w:sz w:val="20"/>
              </w:rPr>
              <w:t>
ЭЦҚ шығыс</w:t>
            </w:r>
            <w:r>
              <w:br/>
            </w:r>
            <w:r>
              <w:rPr>
                <w:rFonts w:ascii="Times New Roman"/>
                <w:b w:val="false"/>
                <w:i w:val="false"/>
                <w:color w:val="000000"/>
                <w:sz w:val="20"/>
              </w:rPr>
              <w:t>
құжатқа</w:t>
            </w:r>
            <w:r>
              <w:br/>
            </w:r>
            <w:r>
              <w:rPr>
                <w:rFonts w:ascii="Times New Roman"/>
                <w:b w:val="false"/>
                <w:i w:val="false"/>
                <w:color w:val="000000"/>
                <w:sz w:val="20"/>
              </w:rPr>
              <w:t>
қол қою.</w:t>
            </w:r>
            <w:r>
              <w:br/>
            </w:r>
            <w:r>
              <w:rPr>
                <w:rFonts w:ascii="Times New Roman"/>
                <w:b w:val="false"/>
                <w:i w:val="false"/>
                <w:color w:val="000000"/>
                <w:sz w:val="20"/>
              </w:rPr>
              <w:t>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ауысуы</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xml:space="preserve">
маны түйіндеу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w:t>
            </w:r>
            <w:r>
              <w:br/>
            </w:r>
            <w:r>
              <w:rPr>
                <w:rFonts w:ascii="Times New Roman"/>
                <w:b w:val="false"/>
                <w:i w:val="false"/>
                <w:color w:val="000000"/>
                <w:sz w:val="20"/>
              </w:rPr>
              <w:t>
Орталықтың</w:t>
            </w:r>
            <w:r>
              <w:br/>
            </w:r>
            <w:r>
              <w:rPr>
                <w:rFonts w:ascii="Times New Roman"/>
                <w:b w:val="false"/>
                <w:i w:val="false"/>
                <w:color w:val="000000"/>
                <w:sz w:val="20"/>
              </w:rPr>
              <w:t>
АЖ бағыт-</w:t>
            </w:r>
            <w:r>
              <w:br/>
            </w:r>
            <w:r>
              <w:rPr>
                <w:rFonts w:ascii="Times New Roman"/>
                <w:b w:val="false"/>
                <w:i w:val="false"/>
                <w:color w:val="000000"/>
                <w:sz w:val="20"/>
              </w:rPr>
              <w:t>
тау</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 ха-</w:t>
            </w:r>
            <w:r>
              <w:br/>
            </w:r>
            <w:r>
              <w:rPr>
                <w:rFonts w:ascii="Times New Roman"/>
                <w:b w:val="false"/>
                <w:i w:val="false"/>
                <w:color w:val="000000"/>
                <w:sz w:val="20"/>
              </w:rPr>
              <w:t>
барламаның</w:t>
            </w:r>
            <w:r>
              <w:br/>
            </w:r>
            <w:r>
              <w:rPr>
                <w:rFonts w:ascii="Times New Roman"/>
                <w:b w:val="false"/>
                <w:i w:val="false"/>
                <w:color w:val="000000"/>
                <w:sz w:val="20"/>
              </w:rPr>
              <w:t>
көрсетілуі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мамандарының электрондық мемлекеттік қызмет нәтижесін қолма-қол беруі немесе тұтынушының электрондық мекенжайына жіберу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 қойылған шығыс құжатты Орталыққа беру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аяқтау туралы хабарла-</w:t>
            </w:r>
            <w:r>
              <w:br/>
            </w:r>
            <w:r>
              <w:rPr>
                <w:rFonts w:ascii="Times New Roman"/>
                <w:b w:val="false"/>
                <w:i w:val="false"/>
                <w:color w:val="000000"/>
                <w:sz w:val="20"/>
              </w:rPr>
              <w:t>
маны Ор-</w:t>
            </w:r>
            <w:r>
              <w:br/>
            </w:r>
            <w:r>
              <w:rPr>
                <w:rFonts w:ascii="Times New Roman"/>
                <w:b w:val="false"/>
                <w:i w:val="false"/>
                <w:color w:val="000000"/>
                <w:sz w:val="20"/>
              </w:rPr>
              <w:t>
талықтың АЖ тапсыру</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w:t>
            </w:r>
            <w:r>
              <w:br/>
            </w:r>
            <w:r>
              <w:rPr>
                <w:rFonts w:ascii="Times New Roman"/>
                <w:b w:val="false"/>
                <w:i w:val="false"/>
                <w:color w:val="000000"/>
                <w:sz w:val="20"/>
              </w:rPr>
              <w:t>
аяқтау»</w:t>
            </w:r>
            <w:r>
              <w:br/>
            </w:r>
            <w:r>
              <w:rPr>
                <w:rFonts w:ascii="Times New Roman"/>
                <w:b w:val="false"/>
                <w:i w:val="false"/>
                <w:color w:val="000000"/>
                <w:sz w:val="20"/>
              </w:rPr>
              <w:t>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беру</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9" w:id="12"/>
    <w:p>
      <w:pPr>
        <w:spacing w:after="0"/>
        <w:ind w:left="0"/>
        <w:jc w:val="left"/>
      </w:pPr>
      <w:r>
        <w:rPr>
          <w:rFonts w:ascii="Times New Roman"/>
          <w:b/>
          <w:i w:val="false"/>
          <w:color w:val="000000"/>
        </w:rPr>
        <w:t xml:space="preserve"> 
3-кесте. ЭҮП арқылы іс-әрекеттерді сипаттау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471"/>
        <w:gridCol w:w="2557"/>
        <w:gridCol w:w="2212"/>
        <w:gridCol w:w="2019"/>
        <w:gridCol w:w="2256"/>
        <w:gridCol w:w="202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процесс (жұмыс барысы, ағымы) іс-әрекеттері</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(ЭҮШ)</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сипаттамасы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қызметті</w:t>
            </w:r>
            <w:r>
              <w:br/>
            </w:r>
            <w:r>
              <w:rPr>
                <w:rFonts w:ascii="Times New Roman"/>
                <w:b w:val="false"/>
                <w:i w:val="false"/>
                <w:color w:val="000000"/>
                <w:sz w:val="20"/>
              </w:rPr>
              <w:t>
алушының</w:t>
            </w:r>
            <w:r>
              <w:br/>
            </w:r>
            <w:r>
              <w:rPr>
                <w:rFonts w:ascii="Times New Roman"/>
                <w:b w:val="false"/>
                <w:i w:val="false"/>
                <w:color w:val="000000"/>
                <w:sz w:val="20"/>
              </w:rPr>
              <w:t>
ЭҮП авто-</w:t>
            </w:r>
            <w:r>
              <w:br/>
            </w:r>
            <w:r>
              <w:rPr>
                <w:rFonts w:ascii="Times New Roman"/>
                <w:b w:val="false"/>
                <w:i w:val="false"/>
                <w:color w:val="000000"/>
                <w:sz w:val="20"/>
              </w:rPr>
              <w:t>
ризацияла-</w:t>
            </w:r>
            <w:r>
              <w:br/>
            </w:r>
            <w:r>
              <w:rPr>
                <w:rFonts w:ascii="Times New Roman"/>
                <w:b w:val="false"/>
                <w:i w:val="false"/>
                <w:color w:val="000000"/>
                <w:sz w:val="20"/>
              </w:rPr>
              <w:t>
нуы, сұрау</w:t>
            </w:r>
            <w:r>
              <w:br/>
            </w:r>
            <w:r>
              <w:rPr>
                <w:rFonts w:ascii="Times New Roman"/>
                <w:b w:val="false"/>
                <w:i w:val="false"/>
                <w:color w:val="000000"/>
                <w:sz w:val="20"/>
              </w:rPr>
              <w:t>
салу</w:t>
            </w:r>
            <w:r>
              <w:br/>
            </w:r>
            <w:r>
              <w:rPr>
                <w:rFonts w:ascii="Times New Roman"/>
                <w:b w:val="false"/>
                <w:i w:val="false"/>
                <w:color w:val="000000"/>
                <w:sz w:val="20"/>
              </w:rPr>
              <w:t>
үлгісін</w:t>
            </w:r>
            <w:r>
              <w:br/>
            </w:r>
            <w:r>
              <w:rPr>
                <w:rFonts w:ascii="Times New Roman"/>
                <w:b w:val="false"/>
                <w:i w:val="false"/>
                <w:color w:val="000000"/>
                <w:sz w:val="20"/>
              </w:rPr>
              <w:t>
толтыру,</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қызметтерді</w:t>
            </w:r>
            <w:r>
              <w:br/>
            </w:r>
            <w:r>
              <w:rPr>
                <w:rFonts w:ascii="Times New Roman"/>
                <w:b w:val="false"/>
                <w:i w:val="false"/>
                <w:color w:val="000000"/>
                <w:sz w:val="20"/>
              </w:rPr>
              <w:t>
алу үшін</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дұрыстығын</w:t>
            </w:r>
            <w:r>
              <w:br/>
            </w:r>
            <w:r>
              <w:rPr>
                <w:rFonts w:ascii="Times New Roman"/>
                <w:b w:val="false"/>
                <w:i w:val="false"/>
                <w:color w:val="000000"/>
                <w:sz w:val="20"/>
              </w:rPr>
              <w:t>
тексеру</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УО АЖ және хабарлама-</w:t>
            </w:r>
            <w:r>
              <w:br/>
            </w:r>
            <w:r>
              <w:rPr>
                <w:rFonts w:ascii="Times New Roman"/>
                <w:b w:val="false"/>
                <w:i w:val="false"/>
                <w:color w:val="000000"/>
                <w:sz w:val="20"/>
              </w:rPr>
              <w:t>
ны Орта-</w:t>
            </w:r>
            <w:r>
              <w:br/>
            </w:r>
            <w:r>
              <w:rPr>
                <w:rFonts w:ascii="Times New Roman"/>
                <w:b w:val="false"/>
                <w:i w:val="false"/>
                <w:color w:val="000000"/>
                <w:sz w:val="20"/>
              </w:rPr>
              <w:t>
лықтың АЖ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беру және</w:t>
            </w:r>
            <w:r>
              <w:br/>
            </w:r>
            <w:r>
              <w:rPr>
                <w:rFonts w:ascii="Times New Roman"/>
                <w:b w:val="false"/>
                <w:i w:val="false"/>
                <w:color w:val="000000"/>
                <w:sz w:val="20"/>
              </w:rPr>
              <w:t>
мәртебеде</w:t>
            </w:r>
            <w:r>
              <w:br/>
            </w:r>
            <w:r>
              <w:rPr>
                <w:rFonts w:ascii="Times New Roman"/>
                <w:b w:val="false"/>
                <w:i w:val="false"/>
                <w:color w:val="000000"/>
                <w:sz w:val="20"/>
              </w:rPr>
              <w:t>
көрсеті-</w:t>
            </w:r>
            <w:r>
              <w:br/>
            </w:r>
            <w:r>
              <w:rPr>
                <w:rFonts w:ascii="Times New Roman"/>
                <w:b w:val="false"/>
                <w:i w:val="false"/>
                <w:color w:val="000000"/>
                <w:sz w:val="20"/>
              </w:rPr>
              <w:t>
луі – келіп түскен (егер ен-</w:t>
            </w:r>
            <w:r>
              <w:br/>
            </w:r>
            <w:r>
              <w:rPr>
                <w:rFonts w:ascii="Times New Roman"/>
                <w:b w:val="false"/>
                <w:i w:val="false"/>
                <w:color w:val="000000"/>
                <w:sz w:val="20"/>
              </w:rPr>
              <w:t>
гізілген деректер түзетіл-</w:t>
            </w:r>
            <w:r>
              <w:br/>
            </w:r>
            <w:r>
              <w:rPr>
                <w:rFonts w:ascii="Times New Roman"/>
                <w:b w:val="false"/>
                <w:i w:val="false"/>
                <w:color w:val="000000"/>
                <w:sz w:val="20"/>
              </w:rPr>
              <w:t>
се)</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ЭҮП-нан</w:t>
            </w:r>
            <w:r>
              <w:br/>
            </w:r>
            <w:r>
              <w:rPr>
                <w:rFonts w:ascii="Times New Roman"/>
                <w:b w:val="false"/>
                <w:i w:val="false"/>
                <w:color w:val="000000"/>
                <w:sz w:val="20"/>
              </w:rPr>
              <w:t>
Орталықтың</w:t>
            </w:r>
            <w:r>
              <w:br/>
            </w:r>
            <w:r>
              <w:rPr>
                <w:rFonts w:ascii="Times New Roman"/>
                <w:b w:val="false"/>
                <w:i w:val="false"/>
                <w:color w:val="000000"/>
                <w:sz w:val="20"/>
              </w:rPr>
              <w:t>
АЖ «келіп</w:t>
            </w:r>
            <w:r>
              <w:br/>
            </w:r>
            <w:r>
              <w:rPr>
                <w:rFonts w:ascii="Times New Roman"/>
                <w:b w:val="false"/>
                <w:i w:val="false"/>
                <w:color w:val="000000"/>
                <w:sz w:val="20"/>
              </w:rPr>
              <w:t>
түскендер-</w:t>
            </w:r>
            <w:r>
              <w:br/>
            </w:r>
            <w:r>
              <w:rPr>
                <w:rFonts w:ascii="Times New Roman"/>
                <w:b w:val="false"/>
                <w:i w:val="false"/>
                <w:color w:val="000000"/>
                <w:sz w:val="20"/>
              </w:rPr>
              <w:t>
де»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орындауға қабылдау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салудың дұрыс қалыптасуы туралы ха-</w:t>
            </w:r>
            <w:r>
              <w:br/>
            </w:r>
            <w:r>
              <w:rPr>
                <w:rFonts w:ascii="Times New Roman"/>
                <w:b w:val="false"/>
                <w:i w:val="false"/>
                <w:color w:val="000000"/>
                <w:sz w:val="20"/>
              </w:rPr>
              <w:t>
барламаның немесе сұратылған электрондық мемлекеттік қызметтен бас тарту туралы ха-</w:t>
            </w:r>
            <w:r>
              <w:br/>
            </w:r>
            <w:r>
              <w:rPr>
                <w:rFonts w:ascii="Times New Roman"/>
                <w:b w:val="false"/>
                <w:i w:val="false"/>
                <w:color w:val="000000"/>
                <w:sz w:val="20"/>
              </w:rPr>
              <w:t>
барламаның көрсетілуі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бағыттау (егер енгізілген деректер түзетілсе)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w:t>
            </w:r>
            <w:r>
              <w:br/>
            </w:r>
            <w:r>
              <w:rPr>
                <w:rFonts w:ascii="Times New Roman"/>
                <w:b w:val="false"/>
                <w:i w:val="false"/>
                <w:color w:val="000000"/>
                <w:sz w:val="20"/>
              </w:rPr>
              <w:t>
маны ЭҮП</w:t>
            </w:r>
            <w:r>
              <w:br/>
            </w:r>
            <w:r>
              <w:rPr>
                <w:rFonts w:ascii="Times New Roman"/>
                <w:b w:val="false"/>
                <w:i w:val="false"/>
                <w:color w:val="000000"/>
                <w:sz w:val="20"/>
              </w:rPr>
              <w:t>
жіберу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се) ба-</w:t>
            </w:r>
            <w:r>
              <w:br/>
            </w:r>
            <w:r>
              <w:rPr>
                <w:rFonts w:ascii="Times New Roman"/>
                <w:b w:val="false"/>
                <w:i w:val="false"/>
                <w:color w:val="000000"/>
                <w:sz w:val="20"/>
              </w:rPr>
              <w:t xml:space="preserve">
ғыттау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r>
              <w:br/>
            </w:r>
            <w:r>
              <w:rPr>
                <w:rFonts w:ascii="Times New Roman"/>
                <w:b w:val="false"/>
                <w:i w:val="false"/>
                <w:color w:val="000000"/>
                <w:sz w:val="20"/>
              </w:rPr>
              <w:t>
(егер</w:t>
            </w:r>
            <w:r>
              <w:br/>
            </w:r>
            <w:r>
              <w:rPr>
                <w:rFonts w:ascii="Times New Roman"/>
                <w:b w:val="false"/>
                <w:i w:val="false"/>
                <w:color w:val="000000"/>
                <w:sz w:val="20"/>
              </w:rPr>
              <w:t>
енгізілген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түзетілсе)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жасауға</w:t>
            </w:r>
            <w:r>
              <w:br/>
            </w:r>
            <w:r>
              <w:rPr>
                <w:rFonts w:ascii="Times New Roman"/>
                <w:b w:val="false"/>
                <w:i w:val="false"/>
                <w:color w:val="000000"/>
                <w:sz w:val="20"/>
              </w:rPr>
              <w:t>
қабылдау</w:t>
            </w:r>
            <w:r>
              <w:br/>
            </w:r>
            <w:r>
              <w:rPr>
                <w:rFonts w:ascii="Times New Roman"/>
                <w:b w:val="false"/>
                <w:i w:val="false"/>
                <w:color w:val="000000"/>
                <w:sz w:val="20"/>
              </w:rPr>
              <w:t>
(егер ен-</w:t>
            </w:r>
            <w:r>
              <w:br/>
            </w:r>
            <w:r>
              <w:rPr>
                <w:rFonts w:ascii="Times New Roman"/>
                <w:b w:val="false"/>
                <w:i w:val="false"/>
                <w:color w:val="000000"/>
                <w:sz w:val="20"/>
              </w:rPr>
              <w:t>
гізілген</w:t>
            </w:r>
            <w:r>
              <w:br/>
            </w:r>
            <w:r>
              <w:rPr>
                <w:rFonts w:ascii="Times New Roman"/>
                <w:b w:val="false"/>
                <w:i w:val="false"/>
                <w:color w:val="000000"/>
                <w:sz w:val="20"/>
              </w:rPr>
              <w:t>
деректер</w:t>
            </w:r>
            <w:r>
              <w:br/>
            </w:r>
            <w:r>
              <w:rPr>
                <w:rFonts w:ascii="Times New Roman"/>
                <w:b w:val="false"/>
                <w:i w:val="false"/>
                <w:color w:val="000000"/>
                <w:sz w:val="20"/>
              </w:rPr>
              <w:t>
түзетіл-</w:t>
            </w:r>
            <w:r>
              <w:br/>
            </w:r>
            <w:r>
              <w:rPr>
                <w:rFonts w:ascii="Times New Roman"/>
                <w:b w:val="false"/>
                <w:i w:val="false"/>
                <w:color w:val="000000"/>
                <w:sz w:val="20"/>
              </w:rPr>
              <w:t xml:space="preserve">
се) </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көп емес</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көп емес</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r>
      <w:tr>
        <w:trPr>
          <w:trHeight w:val="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
        <w:gridCol w:w="2309"/>
        <w:gridCol w:w="2656"/>
        <w:gridCol w:w="1703"/>
        <w:gridCol w:w="2201"/>
        <w:gridCol w:w="2223"/>
        <w:gridCol w:w="246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Негізгі процесс (жұмыс барысы, ағымы) іс-әрекеттері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АЖ атауы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АЖ </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сипаттама-</w:t>
            </w:r>
            <w:r>
              <w:br/>
            </w:r>
            <w:r>
              <w:rPr>
                <w:rFonts w:ascii="Times New Roman"/>
                <w:b w:val="false"/>
                <w:i w:val="false"/>
                <w:color w:val="000000"/>
                <w:sz w:val="20"/>
              </w:rPr>
              <w:t>
сы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салуды орындау. Электрондық мемлекеттік қызмет нәтижесін қалыптастыру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және Орталықтың АЖ «жұмыс жасалуда» мәртебенің өзгеруі туралы ха-</w:t>
            </w:r>
            <w:r>
              <w:br/>
            </w:r>
            <w:r>
              <w:rPr>
                <w:rFonts w:ascii="Times New Roman"/>
                <w:b w:val="false"/>
                <w:i w:val="false"/>
                <w:color w:val="000000"/>
                <w:sz w:val="20"/>
              </w:rPr>
              <w:t>
барламаны 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жасалуда» 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мен мәр-</w:t>
            </w:r>
            <w:r>
              <w:br/>
            </w:r>
            <w:r>
              <w:rPr>
                <w:rFonts w:ascii="Times New Roman"/>
                <w:b w:val="false"/>
                <w:i w:val="false"/>
                <w:color w:val="000000"/>
                <w:sz w:val="20"/>
              </w:rPr>
              <w:t>
тебесінің</w:t>
            </w:r>
            <w:r>
              <w:br/>
            </w:r>
            <w:r>
              <w:rPr>
                <w:rFonts w:ascii="Times New Roman"/>
                <w:b w:val="false"/>
                <w:i w:val="false"/>
                <w:color w:val="000000"/>
                <w:sz w:val="20"/>
              </w:rPr>
              <w:t>
көрсетілуі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МБҰ-да орын болмаған жағдайда МБҰ-ға жолдау, кезекке қою туралы хабарлама не бас тарту туралы дәлелді жауап</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 құжатын қалып-</w:t>
            </w:r>
            <w:r>
              <w:br/>
            </w:r>
            <w:r>
              <w:rPr>
                <w:rFonts w:ascii="Times New Roman"/>
                <w:b w:val="false"/>
                <w:i w:val="false"/>
                <w:color w:val="000000"/>
                <w:sz w:val="20"/>
              </w:rPr>
              <w:t>
тастыру</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w:t>
            </w:r>
            <w:r>
              <w:br/>
            </w:r>
            <w:r>
              <w:rPr>
                <w:rFonts w:ascii="Times New Roman"/>
                <w:b w:val="false"/>
                <w:i w:val="false"/>
                <w:color w:val="000000"/>
                <w:sz w:val="20"/>
              </w:rPr>
              <w:t>
нің көр-</w:t>
            </w:r>
            <w:r>
              <w:br/>
            </w:r>
            <w:r>
              <w:rPr>
                <w:rFonts w:ascii="Times New Roman"/>
                <w:b w:val="false"/>
                <w:i w:val="false"/>
                <w:color w:val="000000"/>
                <w:sz w:val="20"/>
              </w:rPr>
              <w:t>
сетілуі</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ішінде</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510"/>
        <w:gridCol w:w="1994"/>
        <w:gridCol w:w="2166"/>
        <w:gridCol w:w="2059"/>
        <w:gridCol w:w="2317"/>
        <w:gridCol w:w="24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Негізгі процесс (жұмыс барысы, ағымы) іс-әрекеттері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1</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99"/>
                <w:sz w:val="20"/>
              </w:rPr>
              <w:t>2</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маманы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ЭҮШ (ЭҮӨШ)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АЖ</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(үдеріс, рәсім, операция) атауы және сипаттамасы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 құрастыру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мама-</w:t>
            </w:r>
            <w:r>
              <w:br/>
            </w:r>
            <w:r>
              <w:rPr>
                <w:rFonts w:ascii="Times New Roman"/>
                <w:b w:val="false"/>
                <w:i w:val="false"/>
                <w:color w:val="000000"/>
                <w:sz w:val="20"/>
              </w:rPr>
              <w:t>
нының ЭЦҚ шығыс құжатқа қол қоюы. ЭҮП және Орталық+</w:t>
            </w:r>
            <w:r>
              <w:br/>
            </w:r>
            <w:r>
              <w:rPr>
                <w:rFonts w:ascii="Times New Roman"/>
                <w:b w:val="false"/>
                <w:i w:val="false"/>
                <w:color w:val="000000"/>
                <w:sz w:val="20"/>
              </w:rPr>
              <w:t>
тың АЖ</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 қа-</w:t>
            </w:r>
            <w:r>
              <w:br/>
            </w:r>
            <w:r>
              <w:rPr>
                <w:rFonts w:ascii="Times New Roman"/>
                <w:b w:val="false"/>
                <w:i w:val="false"/>
                <w:color w:val="000000"/>
                <w:sz w:val="20"/>
              </w:rPr>
              <w:t>
лыптасты-</w:t>
            </w:r>
            <w:r>
              <w:br/>
            </w:r>
            <w:r>
              <w:rPr>
                <w:rFonts w:ascii="Times New Roman"/>
                <w:b w:val="false"/>
                <w:i w:val="false"/>
                <w:color w:val="000000"/>
                <w:sz w:val="20"/>
              </w:rPr>
              <w:t>
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құжатты</w:t>
            </w:r>
            <w:r>
              <w:br/>
            </w:r>
            <w:r>
              <w:rPr>
                <w:rFonts w:ascii="Times New Roman"/>
                <w:b w:val="false"/>
                <w:i w:val="false"/>
                <w:color w:val="000000"/>
                <w:sz w:val="20"/>
              </w:rPr>
              <w:t>
шығарумен</w:t>
            </w:r>
            <w:r>
              <w:br/>
            </w:r>
            <w:r>
              <w:rPr>
                <w:rFonts w:ascii="Times New Roman"/>
                <w:b w:val="false"/>
                <w:i w:val="false"/>
                <w:color w:val="000000"/>
                <w:sz w:val="20"/>
              </w:rPr>
              <w:t>
мәртебе-</w:t>
            </w:r>
            <w:r>
              <w:br/>
            </w:r>
            <w:r>
              <w:rPr>
                <w:rFonts w:ascii="Times New Roman"/>
                <w:b w:val="false"/>
                <w:i w:val="false"/>
                <w:color w:val="000000"/>
                <w:sz w:val="20"/>
              </w:rPr>
              <w:t>
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және УО</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маның</w:t>
            </w:r>
            <w:r>
              <w:br/>
            </w:r>
            <w:r>
              <w:rPr>
                <w:rFonts w:ascii="Times New Roman"/>
                <w:b w:val="false"/>
                <w:i w:val="false"/>
                <w:color w:val="000000"/>
                <w:sz w:val="20"/>
              </w:rPr>
              <w:t>
көрсеті-</w:t>
            </w:r>
            <w:r>
              <w:br/>
            </w:r>
            <w:r>
              <w:rPr>
                <w:rFonts w:ascii="Times New Roman"/>
                <w:b w:val="false"/>
                <w:i w:val="false"/>
                <w:color w:val="000000"/>
                <w:sz w:val="20"/>
              </w:rPr>
              <w:t xml:space="preserve">
луі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 көру мүмкіндігі бар қызмет көрсету және аяқтау туралы ха-</w:t>
            </w:r>
            <w:r>
              <w:br/>
            </w:r>
            <w:r>
              <w:rPr>
                <w:rFonts w:ascii="Times New Roman"/>
                <w:b w:val="false"/>
                <w:i w:val="false"/>
                <w:color w:val="000000"/>
                <w:sz w:val="20"/>
              </w:rPr>
              <w:t>
барламаның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көрсетілуді аяқтау туралы ха-</w:t>
            </w:r>
            <w:r>
              <w:br/>
            </w:r>
            <w:r>
              <w:rPr>
                <w:rFonts w:ascii="Times New Roman"/>
                <w:b w:val="false"/>
                <w:i w:val="false"/>
                <w:color w:val="000000"/>
                <w:sz w:val="20"/>
              </w:rPr>
              <w:t>
барламаның көрсетілуі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w:t>
            </w:r>
            <w:r>
              <w:br/>
            </w:r>
            <w:r>
              <w:rPr>
                <w:rFonts w:ascii="Times New Roman"/>
                <w:b w:val="false"/>
                <w:i w:val="false"/>
                <w:color w:val="000000"/>
                <w:sz w:val="20"/>
              </w:rPr>
              <w:t>
ру-өкімдік шешімі)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шығыс құжат</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 құжатымен және Ор-</w:t>
            </w:r>
            <w:r>
              <w:br/>
            </w:r>
            <w:r>
              <w:rPr>
                <w:rFonts w:ascii="Times New Roman"/>
                <w:b w:val="false"/>
                <w:i w:val="false"/>
                <w:color w:val="000000"/>
                <w:sz w:val="20"/>
              </w:rPr>
              <w:t>
талықтың</w:t>
            </w:r>
            <w:r>
              <w:br/>
            </w:r>
            <w:r>
              <w:rPr>
                <w:rFonts w:ascii="Times New Roman"/>
                <w:b w:val="false"/>
                <w:i w:val="false"/>
                <w:color w:val="000000"/>
                <w:sz w:val="20"/>
              </w:rPr>
              <w:t>
АЖ мәр-</w:t>
            </w:r>
            <w:r>
              <w:br/>
            </w:r>
            <w:r>
              <w:rPr>
                <w:rFonts w:ascii="Times New Roman"/>
                <w:b w:val="false"/>
                <w:i w:val="false"/>
                <w:color w:val="000000"/>
                <w:sz w:val="20"/>
              </w:rPr>
              <w:t>
тебесінің</w:t>
            </w:r>
            <w:r>
              <w:br/>
            </w:r>
            <w:r>
              <w:rPr>
                <w:rFonts w:ascii="Times New Roman"/>
                <w:b w:val="false"/>
                <w:i w:val="false"/>
                <w:color w:val="000000"/>
                <w:sz w:val="20"/>
              </w:rPr>
              <w:t>
өзгеруі</w:t>
            </w:r>
            <w:r>
              <w:br/>
            </w:r>
            <w:r>
              <w:rPr>
                <w:rFonts w:ascii="Times New Roman"/>
                <w:b w:val="false"/>
                <w:i w:val="false"/>
                <w:color w:val="000000"/>
                <w:sz w:val="20"/>
              </w:rPr>
              <w:t>
хабарла-</w:t>
            </w:r>
            <w:r>
              <w:br/>
            </w:r>
            <w:r>
              <w:rPr>
                <w:rFonts w:ascii="Times New Roman"/>
                <w:b w:val="false"/>
                <w:i w:val="false"/>
                <w:color w:val="000000"/>
                <w:sz w:val="20"/>
              </w:rPr>
              <w:t>
масын</w:t>
            </w:r>
            <w:r>
              <w:br/>
            </w:r>
            <w:r>
              <w:rPr>
                <w:rFonts w:ascii="Times New Roman"/>
                <w:b w:val="false"/>
                <w:i w:val="false"/>
                <w:color w:val="000000"/>
                <w:sz w:val="20"/>
              </w:rPr>
              <w:t>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Бағыттау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құжаттың көрсетілуі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мәртебесі-</w:t>
            </w:r>
            <w:r>
              <w:br/>
            </w:r>
            <w:r>
              <w:rPr>
                <w:rFonts w:ascii="Times New Roman"/>
                <w:b w:val="false"/>
                <w:i w:val="false"/>
                <w:color w:val="000000"/>
                <w:sz w:val="20"/>
              </w:rPr>
              <w:t>
нің көр-</w:t>
            </w:r>
            <w:r>
              <w:br/>
            </w:r>
            <w:r>
              <w:rPr>
                <w:rFonts w:ascii="Times New Roman"/>
                <w:b w:val="false"/>
                <w:i w:val="false"/>
                <w:color w:val="000000"/>
                <w:sz w:val="20"/>
              </w:rPr>
              <w:t xml:space="preserve">
сетілуі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w:t>
            </w:r>
            <w:r>
              <w:br/>
            </w:r>
            <w:r>
              <w:rPr>
                <w:rFonts w:ascii="Times New Roman"/>
                <w:b w:val="false"/>
                <w:i w:val="false"/>
                <w:color w:val="000000"/>
                <w:sz w:val="20"/>
              </w:rPr>
              <w:t>
аспайды</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нуттан аспайды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0" w:id="13"/>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2-қосымша</w:t>
      </w:r>
    </w:p>
    <w:bookmarkEnd w:id="13"/>
    <w:bookmarkStart w:name="z31" w:id="14"/>
    <w:p>
      <w:pPr>
        <w:spacing w:after="0"/>
        <w:ind w:left="0"/>
        <w:jc w:val="both"/>
      </w:pPr>
      <w:r>
        <w:rPr>
          <w:rFonts w:ascii="Times New Roman"/>
          <w:b w:val="false"/>
          <w:i w:val="false"/>
          <w:color w:val="000000"/>
          <w:sz w:val="28"/>
        </w:rPr>
        <w:t>
1-сурет. УО АЖ арқылы электрондық мемлекеттік қызметті «жартылай автоматтандырылған» түрде көрсетудегі өзара функционалдық әрекеттесу диаграммасы</w:t>
      </w:r>
    </w:p>
    <w:bookmarkEnd w:id="14"/>
    <w:p>
      <w:pPr>
        <w:spacing w:after="0"/>
        <w:ind w:left="0"/>
        <w:jc w:val="both"/>
      </w:pPr>
      <w:r>
        <w:drawing>
          <wp:inline distT="0" distB="0" distL="0" distR="0">
            <wp:extent cx="12674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674600" cy="5105400"/>
                    </a:xfrm>
                    <a:prstGeom prst="rect">
                      <a:avLst/>
                    </a:prstGeom>
                  </pic:spPr>
                </pic:pic>
              </a:graphicData>
            </a:graphic>
          </wp:inline>
        </w:drawing>
      </w:r>
    </w:p>
    <w:bookmarkStart w:name="z32" w:id="15"/>
    <w:p>
      <w:pPr>
        <w:spacing w:after="0"/>
        <w:ind w:left="0"/>
        <w:jc w:val="both"/>
      </w:pPr>
      <w:r>
        <w:rPr>
          <w:rFonts w:ascii="Times New Roman"/>
          <w:b w:val="false"/>
          <w:i w:val="false"/>
          <w:color w:val="000000"/>
          <w:sz w:val="28"/>
        </w:rPr>
        <w:t>
2-сурет. Орталық АЖ арқылы электрондық мемлекеттік қызметті «жартылай автоматтандырылған» түрде көрсетудегі өзара функционалдық әрекеттесу диаграммасы</w:t>
      </w:r>
    </w:p>
    <w:bookmarkEnd w:id="15"/>
    <w:p>
      <w:pPr>
        <w:spacing w:after="0"/>
        <w:ind w:left="0"/>
        <w:jc w:val="both"/>
      </w:pPr>
      <w:r>
        <w:drawing>
          <wp:inline distT="0" distB="0" distL="0" distR="0">
            <wp:extent cx="12636500" cy="546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636500" cy="5461000"/>
                    </a:xfrm>
                    <a:prstGeom prst="rect">
                      <a:avLst/>
                    </a:prstGeom>
                  </pic:spPr>
                </pic:pic>
              </a:graphicData>
            </a:graphic>
          </wp:inline>
        </w:drawing>
      </w:r>
    </w:p>
    <w:bookmarkStart w:name="z33" w:id="16"/>
    <w:p>
      <w:pPr>
        <w:spacing w:after="0"/>
        <w:ind w:left="0"/>
        <w:jc w:val="both"/>
      </w:pPr>
      <w:r>
        <w:rPr>
          <w:rFonts w:ascii="Times New Roman"/>
          <w:b w:val="false"/>
          <w:i w:val="false"/>
          <w:color w:val="000000"/>
          <w:sz w:val="28"/>
        </w:rPr>
        <w:t>
3-сурет. ЭҮП арқылы электрондық мемлекеттік қызметті «жартылай автоматтандырылған» түрде көрсетудегі өзара функционалдық әрекеттесу диаграммасы</w:t>
      </w:r>
    </w:p>
    <w:bookmarkEnd w:id="16"/>
    <w:p>
      <w:pPr>
        <w:spacing w:after="0"/>
        <w:ind w:left="0"/>
        <w:jc w:val="both"/>
      </w:pPr>
      <w:r>
        <w:drawing>
          <wp:inline distT="0" distB="0" distL="0" distR="0">
            <wp:extent cx="127127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712700" cy="5105400"/>
                    </a:xfrm>
                    <a:prstGeom prst="rect">
                      <a:avLst/>
                    </a:prstGeom>
                  </pic:spPr>
                </pic:pic>
              </a:graphicData>
            </a:graphic>
          </wp:inline>
        </w:drawing>
      </w:r>
    </w:p>
    <w:p>
      <w:pPr>
        <w:spacing w:after="0"/>
        <w:ind w:left="0"/>
        <w:jc w:val="left"/>
      </w:pPr>
      <w:r>
        <w:rPr>
          <w:rFonts w:ascii="Times New Roman"/>
          <w:b/>
          <w:i w:val="false"/>
          <w:color w:val="000000"/>
        </w:rPr>
        <w:t xml:space="preserve"> 4. Кесте. Шартты белгілер</w:t>
      </w:r>
    </w:p>
    <w:p>
      <w:pPr>
        <w:spacing w:after="0"/>
        <w:ind w:left="0"/>
        <w:jc w:val="both"/>
      </w:pPr>
      <w:r>
        <w:drawing>
          <wp:inline distT="0" distB="0" distL="0" distR="0">
            <wp:extent cx="84836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483600" cy="6413500"/>
                    </a:xfrm>
                    <a:prstGeom prst="rect">
                      <a:avLst/>
                    </a:prstGeom>
                  </pic:spPr>
                </pic:pic>
              </a:graphicData>
            </a:graphic>
          </wp:inline>
        </w:drawing>
      </w:r>
    </w:p>
    <w:p>
      <w:pPr>
        <w:spacing w:after="0"/>
        <w:ind w:left="0"/>
        <w:jc w:val="both"/>
      </w:pPr>
      <w:r>
        <w:rPr>
          <w:rFonts w:ascii="Times New Roman"/>
          <w:b/>
          <w:i w:val="false"/>
          <w:color w:val="000000"/>
          <w:sz w:val="28"/>
        </w:rPr>
        <w:t xml:space="preserve">      Ескерту: </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34" w:id="17"/>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3-қосымша</w:t>
      </w:r>
    </w:p>
    <w:bookmarkEnd w:id="17"/>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«Қазақстан Республикасындағы мектепке дейінгі балалар ұйымдарына жолдама беру үшін мектеп жасына дейінгі (7 жасқа дейінгі) балаларды тіркеу»</w:t>
      </w:r>
    </w:p>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i w:val="false"/>
          <w:color w:val="000000"/>
          <w:sz w:val="28"/>
        </w:rPr>
        <w:t xml:space="preserve">      1. Сіз электрондық мемлекеттік қызмет көрсету процесінің сапасы мен нәтижесіне қанағаттанасыз ба? </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35" w:id="18"/>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4-қосымша</w:t>
      </w:r>
    </w:p>
    <w:bookmarkEnd w:id="18"/>
    <w:p>
      <w:pPr>
        <w:spacing w:after="0"/>
        <w:ind w:left="0"/>
        <w:jc w:val="left"/>
      </w:pPr>
      <w:r>
        <w:rPr>
          <w:rFonts w:ascii="Times New Roman"/>
          <w:b/>
          <w:i w:val="false"/>
          <w:color w:val="000000"/>
        </w:rPr>
        <w:t xml:space="preserve"> Электрондық мемлекеттік қызмет алуға өтініштің экрандық үлгісі</w:t>
      </w:r>
    </w:p>
    <w:p>
      <w:pPr>
        <w:spacing w:after="0"/>
        <w:ind w:left="0"/>
        <w:jc w:val="both"/>
      </w:pPr>
      <w:r>
        <w:drawing>
          <wp:inline distT="0" distB="0" distL="0" distR="0">
            <wp:extent cx="6413500" cy="739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13500" cy="7391400"/>
                    </a:xfrm>
                    <a:prstGeom prst="rect">
                      <a:avLst/>
                    </a:prstGeom>
                  </pic:spPr>
                </pic:pic>
              </a:graphicData>
            </a:graphic>
          </wp:inline>
        </w:drawing>
      </w:r>
    </w:p>
    <w:bookmarkStart w:name="z36" w:id="19"/>
    <w:p>
      <w:pPr>
        <w:spacing w:after="0"/>
        <w:ind w:left="0"/>
        <w:jc w:val="both"/>
      </w:pPr>
      <w:r>
        <w:rPr>
          <w:rFonts w:ascii="Times New Roman"/>
          <w:b w:val="false"/>
          <w:i w:val="false"/>
          <w:color w:val="000000"/>
          <w:sz w:val="28"/>
        </w:rPr>
        <w:t>
«Мектепке дейінгі балалар ұйымдарына</w:t>
      </w:r>
      <w:r>
        <w:br/>
      </w:r>
      <w:r>
        <w:rPr>
          <w:rFonts w:ascii="Times New Roman"/>
          <w:b w:val="false"/>
          <w:i w:val="false"/>
          <w:color w:val="000000"/>
          <w:sz w:val="28"/>
        </w:rPr>
        <w:t>
жіберу үшін мектепке дейінгі</w:t>
      </w:r>
      <w:r>
        <w:br/>
      </w:r>
      <w:r>
        <w:rPr>
          <w:rFonts w:ascii="Times New Roman"/>
          <w:b w:val="false"/>
          <w:i w:val="false"/>
          <w:color w:val="000000"/>
          <w:sz w:val="28"/>
        </w:rPr>
        <w:t>
(7 жасқа дейін) жастағы балаларды кезекке қою»</w:t>
      </w:r>
      <w:r>
        <w:br/>
      </w:r>
      <w:r>
        <w:rPr>
          <w:rFonts w:ascii="Times New Roman"/>
          <w:b w:val="false"/>
          <w:i w:val="false"/>
          <w:color w:val="000000"/>
          <w:sz w:val="28"/>
        </w:rPr>
        <w:t>
электрондық мемлекеттік қызмет регламенті</w:t>
      </w:r>
      <w:r>
        <w:br/>
      </w:r>
      <w:r>
        <w:rPr>
          <w:rFonts w:ascii="Times New Roman"/>
          <w:b w:val="false"/>
          <w:i w:val="false"/>
          <w:color w:val="000000"/>
          <w:sz w:val="28"/>
        </w:rPr>
        <w:t>
5-қосымша</w:t>
      </w:r>
    </w:p>
    <w:bookmarkEnd w:id="19"/>
    <w:p>
      <w:pPr>
        <w:spacing w:after="0"/>
        <w:ind w:left="0"/>
        <w:jc w:val="left"/>
      </w:pPr>
      <w:r>
        <w:rPr>
          <w:rFonts w:ascii="Times New Roman"/>
          <w:b/>
          <w:i w:val="false"/>
          <w:color w:val="000000"/>
        </w:rPr>
        <w:t xml:space="preserve"> Электрондық мемлекеттік қызметке оң жауаптың (МБҰ жолдама алудағы) шығыс үлгісі</w:t>
      </w:r>
    </w:p>
    <w:p>
      <w:pPr>
        <w:spacing w:after="0"/>
        <w:ind w:left="0"/>
        <w:jc w:val="both"/>
      </w:pPr>
      <w:r>
        <w:drawing>
          <wp:inline distT="0" distB="0" distL="0" distR="0">
            <wp:extent cx="65786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578600" cy="7480300"/>
                    </a:xfrm>
                    <a:prstGeom prst="rect">
                      <a:avLst/>
                    </a:prstGeom>
                  </pic:spPr>
                </pic:pic>
              </a:graphicData>
            </a:graphic>
          </wp:inline>
        </w:drawing>
      </w:r>
    </w:p>
    <w:bookmarkStart w:name="z37" w:id="20"/>
    <w:p>
      <w:pPr>
        <w:spacing w:after="0"/>
        <w:ind w:left="0"/>
        <w:jc w:val="left"/>
      </w:pPr>
      <w:r>
        <w:rPr>
          <w:rFonts w:ascii="Times New Roman"/>
          <w:b/>
          <w:i w:val="false"/>
          <w:color w:val="000000"/>
        </w:rPr>
        <w:t xml:space="preserve"> 
Мектепке дейінгі балалар ұйымына жіберу үшін мектепке дейінгі жастағы балаларды тіркеу туралы хабарлама нысаны</w:t>
      </w:r>
    </w:p>
    <w:bookmarkEnd w:id="20"/>
    <w:p>
      <w:pPr>
        <w:spacing w:after="0"/>
        <w:ind w:left="0"/>
        <w:jc w:val="both"/>
      </w:pPr>
      <w:r>
        <w:drawing>
          <wp:inline distT="0" distB="0" distL="0" distR="0">
            <wp:extent cx="6413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13500" cy="7073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