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8b75" w14:textId="3f38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қызметтер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3 тамыздағы N 291 қаулысы. Солтүстік Қазақстан облысының Әділет департаментінде 2012 жылғы 7 қыркүйекте N 1829 тіркелді. Күші жойылды Солтүстік Қазақстан облысы Мамлют аудандық әкімдігінің 2013 жылғы 21 мамырдағы N 153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Мамлют аудандық әкімдігінің 21.05.2013 N 153 Қаулысымен</w:t>
      </w:r>
    </w:p>
    <w:bookmarkEnd w:id="0"/>
    <w:p>
      <w:pPr>
        <w:spacing w:after="0"/>
        <w:ind w:left="0"/>
        <w:jc w:val="both"/>
      </w:pPr>
      <w:r>
        <w:rPr>
          <w:rFonts w:ascii="Times New Roman"/>
          <w:b w:val="false"/>
          <w:i w:val="false"/>
          <w:color w:val="ff0000"/>
          <w:sz w:val="28"/>
        </w:rPr>
        <w:t xml:space="preserve">      Ескерту. Тақырып жаңа редакцияда - Солтүстік Қазақстан облысы Мамлют аудандық әкімдігінің 2013.01.25 </w:t>
      </w:r>
      <w:r>
        <w:rPr>
          <w:rFonts w:ascii="Times New Roman"/>
          <w:b w:val="false"/>
          <w:i w:val="false"/>
          <w:color w:val="ff0000"/>
          <w:sz w:val="28"/>
        </w:rPr>
        <w:t>N 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Кіріспе жаңа редакцияда - Солтүстік Қазақстан облысы Мамлют аудандық әкімдігінің 2013.01.25 </w:t>
      </w:r>
      <w:r>
        <w:rPr>
          <w:rFonts w:ascii="Times New Roman"/>
          <w:b w:val="false"/>
          <w:i w:val="false"/>
          <w:color w:val="ff0000"/>
          <w:sz w:val="28"/>
        </w:rPr>
        <w:t>N 15</w:t>
      </w:r>
      <w:r>
        <w:rPr>
          <w:rFonts w:ascii="Times New Roman"/>
          <w:b w:val="false"/>
          <w:i w:val="false"/>
          <w:color w:val="ff0000"/>
          <w:sz w:val="28"/>
        </w:rPr>
        <w:t xml:space="preserve"> Қаулысымен</w:t>
      </w:r>
    </w:p>
    <w:bookmarkStart w:name="z34"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Мамлют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берілген «Жеке қосалқы шаруашылықтың болуы туралы анықтама беру» мемлекеттік қызмет регламенті бекітілсін.</w:t>
      </w:r>
      <w:r>
        <w:br/>
      </w:r>
      <w:r>
        <w:rPr>
          <w:rFonts w:ascii="Times New Roman"/>
          <w:b w:val="false"/>
          <w:i w:val="false"/>
          <w:color w:val="000000"/>
          <w:sz w:val="28"/>
        </w:rPr>
        <w:t>
      </w:t>
      </w:r>
      <w:r>
        <w:rPr>
          <w:rFonts w:ascii="Times New Roman"/>
          <w:b w:val="false"/>
          <w:i w:val="false"/>
          <w:color w:val="ff0000"/>
          <w:sz w:val="28"/>
        </w:rPr>
        <w:t>Ескерту. 1-тарма</w:t>
      </w:r>
      <w:r>
        <w:rPr>
          <w:rFonts w:ascii="Times New Roman"/>
          <w:b w:val="false"/>
          <w:i w:val="false"/>
          <w:color w:val="ff0000"/>
          <w:sz w:val="28"/>
        </w:rPr>
        <w:t>қ</w:t>
      </w:r>
      <w:r>
        <w:rPr>
          <w:rFonts w:ascii="Times New Roman"/>
          <w:b w:val="false"/>
          <w:i w:val="false"/>
          <w:color w:val="ff0000"/>
          <w:sz w:val="28"/>
        </w:rPr>
        <w:t xml:space="preserve"> жаңа редакцияда</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Солтүстік Қазақстан облысы Мамлют аудандық әкімдігінің 2013.01.25 </w:t>
      </w:r>
      <w:r>
        <w:rPr>
          <w:rFonts w:ascii="Times New Roman"/>
          <w:b w:val="false"/>
          <w:i w:val="false"/>
          <w:color w:val="000000"/>
          <w:sz w:val="28"/>
        </w:rPr>
        <w:t>N 15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М.М.Гаджиевке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Қ.Қалиев</w:t>
      </w:r>
    </w:p>
    <w:bookmarkStart w:name="z5" w:id="2"/>
    <w:p>
      <w:pPr>
        <w:spacing w:after="0"/>
        <w:ind w:left="0"/>
        <w:jc w:val="both"/>
      </w:pP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03 тамыздағы № 291</w:t>
      </w:r>
      <w:r>
        <w:br/>
      </w:r>
      <w:r>
        <w:rPr>
          <w:rFonts w:ascii="Times New Roman"/>
          <w:b w:val="false"/>
          <w:i w:val="false"/>
          <w:color w:val="000000"/>
          <w:sz w:val="28"/>
        </w:rPr>
        <w:t>
қаулысымен бекiтiлдi</w:t>
      </w:r>
    </w:p>
    <w:bookmarkEnd w:id="2"/>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мемлекеттiк қызметiнiң регламентi</w:t>
      </w:r>
    </w:p>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Мамлют аудандық әкімдігінің 2013.01.25 </w:t>
      </w:r>
      <w:r>
        <w:rPr>
          <w:rFonts w:ascii="Times New Roman"/>
          <w:b w:val="false"/>
          <w:i w:val="false"/>
          <w:color w:val="ff0000"/>
          <w:sz w:val="28"/>
        </w:rPr>
        <w:t>N 15</w:t>
      </w:r>
      <w:r>
        <w:rPr>
          <w:rFonts w:ascii="Times New Roman"/>
          <w:b w:val="false"/>
          <w:i w:val="false"/>
          <w:color w:val="ff0000"/>
          <w:sz w:val="28"/>
        </w:rPr>
        <w:t xml:space="preserve"> Қаулысымен</w:t>
      </w:r>
    </w:p>
    <w:bookmarkStart w:name="z6" w:id="3"/>
    <w:p>
      <w:pPr>
        <w:spacing w:after="0"/>
        <w:ind w:left="0"/>
        <w:jc w:val="both"/>
      </w:pPr>
      <w:r>
        <w:rPr>
          <w:rFonts w:ascii="Times New Roman"/>
          <w:b w:val="false"/>
          <w:i w:val="false"/>
          <w:color w:val="000000"/>
          <w:sz w:val="28"/>
        </w:rPr>
        <w:t>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Мамлют ауданының Мамлютка қаласы,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кәсіпорынның филиалының Мамлют ауданы бойынша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регламенттiң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11-тармағында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3"/>
    <w:bookmarkStart w:name="z15" w:id="4"/>
    <w:p>
      <w:pPr>
        <w:spacing w:after="0"/>
        <w:ind w:left="0"/>
        <w:jc w:val="left"/>
      </w:pPr>
      <w:r>
        <w:rPr>
          <w:rFonts w:ascii="Times New Roman"/>
          <w:b/>
          <w:i w:val="false"/>
          <w:color w:val="000000"/>
        </w:rPr>
        <w:t xml:space="preserve"> 
2. Мемлекеттік қызмет көрсету тәртібі</w:t>
      </w:r>
    </w:p>
    <w:bookmarkEnd w:id="4"/>
    <w:bookmarkStart w:name="z16" w:id="5"/>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Орталықта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Орталықта мемлекеттік қызметтің нәтижелерін беруді «терезелер» арқылы Орталық қызметкері жүзеге асырады.</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көрсетуге мынадай жағдайларда:</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40-бабында көзделген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w:t>
      </w:r>
      <w:r>
        <w:br/>
      </w:r>
      <w:r>
        <w:rPr>
          <w:rFonts w:ascii="Times New Roman"/>
          <w:b w:val="false"/>
          <w:i w:val="false"/>
          <w:color w:val="000000"/>
          <w:sz w:val="28"/>
        </w:rPr>
        <w:t>
      ЖАО жауапты маманы ЖАО қосалқы шаруашылық кітапшасында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кітапшасында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5"/>
    <w:bookmarkStart w:name="z23" w:id="6"/>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6"/>
    <w:bookmarkStart w:name="z24" w:id="7"/>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7"/>
    <w:bookmarkStart w:name="z27" w:id="8"/>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жауапкершiлiгi</w:t>
      </w:r>
    </w:p>
    <w:bookmarkEnd w:id="8"/>
    <w:bookmarkStart w:name="z28" w:id="9"/>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9"/>
    <w:bookmarkStart w:name="z29" w:id="1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308"/>
        <w:gridCol w:w="3778"/>
        <w:gridCol w:w="4029"/>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Андреев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Андреев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2-31- 14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Белое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Белое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5-16- 07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Воскресеновка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Воскресеновка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2-34- 24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Дубровное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Дубровное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2-56- 37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Қызыласкер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Қызыласкер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5-20- 71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Краснознамен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Краснознамен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2-91- 88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Леденев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Леденево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2-94- 41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Ленин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Ленин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2-16- 78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2-71- 66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Пригород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Пригород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2-41- 49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Становое селолық округі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Становое селосы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2-44- 33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Мамлютка қаласы әкімінің аппараты» мемлекеттік мекемесі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қаласы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2-11-03</w:t>
            </w:r>
          </w:p>
        </w:tc>
      </w:tr>
    </w:tbl>
    <w:bookmarkStart w:name="z30"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638"/>
        <w:gridCol w:w="2473"/>
        <w:gridCol w:w="3176"/>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Мамлют ауданы бойынша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Мамлют ауданы Мамлютка қаласы Сәбит Мұқанов көшесі 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bl>
    <w:bookmarkStart w:name="z31"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2"/>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Мен, ____________________________________________________________________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  _____________________________________________________________________</w:t>
      </w:r>
      <w:r>
        <w:br/>
      </w:r>
      <w:r>
        <w:rPr>
          <w:rFonts w:ascii="Times New Roman"/>
          <w:b w:val="false"/>
          <w:i w:val="false"/>
          <w:color w:val="000000"/>
          <w:sz w:val="28"/>
        </w:rPr>
        <w:t xml:space="preserve">
      _______________________________________________атынан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 / қарау нәтижесі: ______________________________  ____________________________________________________________________   тексерілді: күні ______________ 20__ ж. _____________________________________________________________________(маманның Т.А.Ә. және қолы)</w:t>
      </w:r>
    </w:p>
    <w:bookmarkStart w:name="z32"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ЖАО арқылы құрылымдық-функционалдық бiрлiктердің</w:t>
      </w:r>
      <w:r>
        <w:br/>
      </w:r>
      <w:r>
        <w:rPr>
          <w:rFonts w:ascii="Times New Roman"/>
          <w:b/>
          <w:i w:val="false"/>
          <w:color w:val="000000"/>
        </w:rPr>
        <w:t>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922"/>
        <w:gridCol w:w="2834"/>
        <w:gridCol w:w="3131"/>
        <w:gridCol w:w="2431"/>
        <w:gridCol w:w="2454"/>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w:t>
            </w:r>
            <w:r>
              <w:br/>
            </w:r>
            <w:r>
              <w:rPr>
                <w:rFonts w:ascii="Times New Roman"/>
                <w:b w:val="false"/>
                <w:i w:val="false"/>
                <w:color w:val="000000"/>
                <w:sz w:val="20"/>
              </w:rPr>
              <w:t>
кеттiң</w:t>
            </w:r>
            <w:r>
              <w:br/>
            </w:r>
            <w:r>
              <w:rPr>
                <w:rFonts w:ascii="Times New Roman"/>
                <w:b w:val="false"/>
                <w:i w:val="false"/>
                <w:color w:val="000000"/>
                <w:sz w:val="20"/>
              </w:rPr>
              <w:t>
(про</w:t>
            </w:r>
            <w:r>
              <w:br/>
            </w:r>
            <w:r>
              <w:rPr>
                <w:rFonts w:ascii="Times New Roman"/>
                <w:b w:val="false"/>
                <w:i w:val="false"/>
                <w:color w:val="000000"/>
                <w:sz w:val="20"/>
              </w:rPr>
              <w:t>
цесс, рә</w:t>
            </w:r>
            <w:r>
              <w:br/>
            </w:r>
            <w:r>
              <w:rPr>
                <w:rFonts w:ascii="Times New Roman"/>
                <w:b w:val="false"/>
                <w:i w:val="false"/>
                <w:color w:val="000000"/>
                <w:sz w:val="20"/>
              </w:rPr>
              <w:t>
сiмдер,</w:t>
            </w:r>
            <w:r>
              <w:br/>
            </w:r>
            <w:r>
              <w:rPr>
                <w:rFonts w:ascii="Times New Roman"/>
                <w:b w:val="false"/>
                <w:i w:val="false"/>
                <w:color w:val="000000"/>
                <w:sz w:val="20"/>
              </w:rPr>
              <w:t>
операция</w:t>
            </w:r>
            <w:r>
              <w:br/>
            </w:r>
            <w:r>
              <w:rPr>
                <w:rFonts w:ascii="Times New Roman"/>
                <w:b w:val="false"/>
                <w:i w:val="false"/>
                <w:color w:val="000000"/>
                <w:sz w:val="20"/>
              </w:rPr>
              <w:t>
лар)</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олардың</w:t>
            </w:r>
            <w:r>
              <w:br/>
            </w:r>
            <w:r>
              <w:rPr>
                <w:rFonts w:ascii="Times New Roman"/>
                <w:b w:val="false"/>
                <w:i w:val="false"/>
                <w:color w:val="000000"/>
                <w:sz w:val="20"/>
              </w:rPr>
              <w:t>
сипатта</w:t>
            </w:r>
            <w:r>
              <w:br/>
            </w:r>
            <w:r>
              <w:rPr>
                <w:rFonts w:ascii="Times New Roman"/>
                <w:b w:val="false"/>
                <w:i w:val="false"/>
                <w:color w:val="000000"/>
                <w:sz w:val="20"/>
              </w:rPr>
              <w:t>
масы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қосалқы шаруашылық кітапшасында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3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(мәлiмет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өкiмдiк</w:t>
            </w:r>
            <w:r>
              <w:br/>
            </w:r>
            <w:r>
              <w:rPr>
                <w:rFonts w:ascii="Times New Roman"/>
                <w:b w:val="false"/>
                <w:i w:val="false"/>
                <w:color w:val="000000"/>
                <w:sz w:val="20"/>
              </w:rPr>
              <w:t>
шешiм</w:t>
            </w:r>
            <w:r>
              <w:br/>
            </w:r>
            <w:r>
              <w:rPr>
                <w:rFonts w:ascii="Times New Roman"/>
                <w:b w:val="false"/>
                <w:i w:val="false"/>
                <w:color w:val="000000"/>
                <w:sz w:val="20"/>
              </w:rPr>
              <w:t>
дер)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w:t>
            </w:r>
            <w:r>
              <w:br/>
            </w:r>
            <w:r>
              <w:rPr>
                <w:rFonts w:ascii="Times New Roman"/>
                <w:b w:val="false"/>
                <w:i w:val="false"/>
                <w:color w:val="000000"/>
                <w:sz w:val="20"/>
              </w:rPr>
              <w:t>
iс-әре</w:t>
            </w:r>
            <w:r>
              <w:br/>
            </w:r>
            <w:r>
              <w:rPr>
                <w:rFonts w:ascii="Times New Roman"/>
                <w:b w:val="false"/>
                <w:i w:val="false"/>
                <w:color w:val="000000"/>
                <w:sz w:val="20"/>
              </w:rPr>
              <w:t>
кеттiк нөмiрi</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Орталық арқылы ҚФЕ әрекеттеріне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1"/>
        <w:gridCol w:w="3133"/>
        <w:gridCol w:w="3197"/>
        <w:gridCol w:w="367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615"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885"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iс-әрекеттiк нөмiрi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2764"/>
        <w:gridCol w:w="2278"/>
        <w:gridCol w:w="2469"/>
        <w:gridCol w:w="306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12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493"/>
        <w:gridCol w:w="2913"/>
        <w:gridCol w:w="321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573"/>
        <w:gridCol w:w="2693"/>
        <w:gridCol w:w="291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7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33"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4"/>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3566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56600" cy="6413500"/>
                    </a:xfrm>
                    <a:prstGeom prst="rect">
                      <a:avLst/>
                    </a:prstGeom>
                  </pic:spPr>
                </pic:pic>
              </a:graphicData>
            </a:graphic>
          </wp:inline>
        </w:drawing>
      </w:r>
    </w:p>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p>
      <w:pPr>
        <w:spacing w:after="0"/>
        <w:ind w:left="0"/>
        <w:jc w:val="both"/>
      </w:pPr>
      <w:r>
        <w:drawing>
          <wp:inline distT="0" distB="0" distL="0" distR="0">
            <wp:extent cx="88773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77300" cy="6819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