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7302" w14:textId="3f57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мен төлемдердің жеке түрлерінің ставкалары туралы" Мамлют аудандық мәслихаттың 2009 жылғы 14 наурыздағы N 13/3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2012 жылғы 6 тамыздағы N 5/4 шешімі. Солтүстік Қазақстан облысының Мамлют ауданының әділет басқармасында 2012 жылғы 18 қыркүйекте N 1874 тіркелді. Күші жойылды - Солтүстік Қазақстан облысы Мамлют ауданы мәслихатының 2018 жылғы 26 наурыздағы № 26/4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26.03.2018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"Нормативтіқ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36 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Мамлют аудандық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"Салықтар мен төлемдердің жеке түрлерінің ставкалары туралы" Мамлют аудандық мәслихаттың 2009 жылғы 14 наурыздағы № 13/3 (нормативтік құқықтық актілерді мемлекеттік тіркеудің тізілімінде 2009 жылғы 17 сәуірінде № 13-10-81 тіркелген, "Знамя труда" газетінің 2009 жылғы 8 мамырдағы № 20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"1.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36-бабының </w:t>
      </w:r>
      <w:r>
        <w:rPr>
          <w:rFonts w:ascii="Times New Roman"/>
          <w:b w:val="false"/>
          <w:i w:val="false"/>
          <w:color w:val="000000"/>
          <w:sz w:val="28"/>
        </w:rPr>
        <w:t>6-тармағына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 2012 жылға арналған Мамлют ауданы бойынша базар аумағындағы дүңгіршектердегі, стационарлық үй-жайлардағы (оқшауланған блоктардағы) өткізуді қоспағанда, тауарларды өткізу, жұмыстарды орындау және қызметтерді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2) 2012 жылға арналған Мамлют ауданы бойынша қызметі дүркін-дүркін сипатта болып тұратын Қазақстан Республикасының азаматтары мен оралмандар үшін біржолғы талондардың құны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Start w:name="z4" w:id="3"/>
    <w:p>
      <w:pPr>
        <w:spacing w:after="0"/>
        <w:ind w:left="0"/>
        <w:jc w:val="both"/>
      </w:pPr>
      <w:r>
        <w:rPr>
          <w:rFonts w:ascii="Times New Roman"/>
          <w:b w:val="false"/>
          <w:i w:val="false"/>
          <w:color w:val="000000"/>
          <w:sz w:val="28"/>
        </w:rPr>
        <w:t>
      3) 3 қосымша алып тасталынсын".</w:t>
      </w:r>
    </w:p>
    <w:bookmarkEnd w:id="3"/>
    <w:bookmarkStart w:name="z5" w:id="4"/>
    <w:p>
      <w:pPr>
        <w:spacing w:after="0"/>
        <w:ind w:left="0"/>
        <w:jc w:val="both"/>
      </w:pPr>
      <w:r>
        <w:rPr>
          <w:rFonts w:ascii="Times New Roman"/>
          <w:b w:val="false"/>
          <w:i w:val="false"/>
          <w:color w:val="000000"/>
          <w:sz w:val="28"/>
        </w:rPr>
        <w:t>
      2. Осы шешім бұқаралық ақпарат құралдарында алғаш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"Мамлют ауданы бойынша</w:t>
      </w:r>
    </w:p>
    <w:p>
      <w:pPr>
        <w:spacing w:after="0"/>
        <w:ind w:left="0"/>
        <w:jc w:val="both"/>
      </w:pPr>
      <w:r>
        <w:rPr>
          <w:rFonts w:ascii="Times New Roman"/>
          <w:b w:val="false"/>
          <w:i w:val="false"/>
          <w:color w:val="000000"/>
          <w:sz w:val="28"/>
        </w:rPr>
        <w:t>
      салық басқармасы"</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С. Жансеитов</w:t>
      </w:r>
    </w:p>
    <w:p>
      <w:pPr>
        <w:spacing w:after="0"/>
        <w:ind w:left="0"/>
        <w:jc w:val="both"/>
      </w:pPr>
      <w:r>
        <w:rPr>
          <w:rFonts w:ascii="Times New Roman"/>
          <w:b w:val="false"/>
          <w:i w:val="false"/>
          <w:color w:val="000000"/>
          <w:sz w:val="28"/>
        </w:rPr>
        <w:t>
      6 тамыз 2012 ж</w:t>
      </w:r>
    </w:p>
    <w:p>
      <w:pPr>
        <w:spacing w:after="0"/>
        <w:ind w:left="0"/>
        <w:jc w:val="both"/>
      </w:pPr>
      <w:r>
        <w:rPr>
          <w:rFonts w:ascii="Times New Roman"/>
          <w:b w:val="false"/>
          <w:i w:val="false"/>
          <w:color w:val="000000"/>
          <w:sz w:val="28"/>
        </w:rPr>
        <w:t>
      "Мамлют ауданының экономика</w:t>
      </w:r>
    </w:p>
    <w:p>
      <w:pPr>
        <w:spacing w:after="0"/>
        <w:ind w:left="0"/>
        <w:jc w:val="both"/>
      </w:pPr>
      <w:r>
        <w:rPr>
          <w:rFonts w:ascii="Times New Roman"/>
          <w:b w:val="false"/>
          <w:i w:val="false"/>
          <w:color w:val="000000"/>
          <w:sz w:val="28"/>
        </w:rPr>
        <w:t>
      және қаржы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Р. Ғаббасов</w:t>
      </w:r>
    </w:p>
    <w:p>
      <w:pPr>
        <w:spacing w:after="0"/>
        <w:ind w:left="0"/>
        <w:jc w:val="both"/>
      </w:pPr>
      <w:r>
        <w:rPr>
          <w:rFonts w:ascii="Times New Roman"/>
          <w:b w:val="false"/>
          <w:i w:val="false"/>
          <w:color w:val="000000"/>
          <w:sz w:val="28"/>
        </w:rPr>
        <w:t>
      6 тамыз 2012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6 тамызындағы</w:t>
            </w:r>
            <w:r>
              <w:br/>
            </w:r>
            <w:r>
              <w:rPr>
                <w:rFonts w:ascii="Times New Roman"/>
                <w:b w:val="false"/>
                <w:i w:val="false"/>
                <w:color w:val="000000"/>
                <w:sz w:val="20"/>
              </w:rPr>
              <w:t>№ 5/4 шешіміне қосымша 1</w:t>
            </w:r>
            <w:r>
              <w:br/>
            </w:r>
            <w:r>
              <w:rPr>
                <w:rFonts w:ascii="Times New Roman"/>
                <w:b w:val="false"/>
                <w:i w:val="false"/>
                <w:color w:val="000000"/>
                <w:sz w:val="20"/>
              </w:rPr>
              <w:t>Аудандық мәслихаттың</w:t>
            </w:r>
            <w:r>
              <w:br/>
            </w:r>
            <w:r>
              <w:rPr>
                <w:rFonts w:ascii="Times New Roman"/>
                <w:b w:val="false"/>
                <w:i w:val="false"/>
                <w:color w:val="000000"/>
                <w:sz w:val="20"/>
              </w:rPr>
              <w:t>2009 жылғы 14 наурыздағы</w:t>
            </w:r>
            <w:r>
              <w:br/>
            </w:r>
            <w:r>
              <w:rPr>
                <w:rFonts w:ascii="Times New Roman"/>
                <w:b w:val="false"/>
                <w:i w:val="false"/>
                <w:color w:val="000000"/>
                <w:sz w:val="20"/>
              </w:rPr>
              <w:t>№ 13/3 шешіміне қосымша 1</w:t>
            </w:r>
          </w:p>
        </w:tc>
      </w:tr>
    </w:tbl>
    <w:p>
      <w:pPr>
        <w:spacing w:after="0"/>
        <w:ind w:left="0"/>
        <w:jc w:val="left"/>
      </w:pPr>
      <w:r>
        <w:rPr>
          <w:rFonts w:ascii="Times New Roman"/>
          <w:b/>
          <w:i w:val="false"/>
          <w:color w:val="000000"/>
        </w:rPr>
        <w:t xml:space="preserve"> 2012 жылға арналған Мамлют ауданы бойынша базар аумағындағы дүңгіршектердегі,стационарлық үй-жайлардағы (оқшауланған блоктардағы) өткізуді қоспағанда, тауарларды өткізу, жұмыстарды орындау және қызметтерді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5017"/>
        <w:gridCol w:w="4869"/>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қызметтің түрлері</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(теңгеде) біржолғы талонның құны</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үстелінен азық-түлік тауарларын сату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Шатырда азық-түлік тауарларын сату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Мәшинеден азық-түлік тауарларын сату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 жемістерді, сүт өнімдерін, шекілдеуікті қолдан сату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үстелінен көкөністерді, жемістерді, сүт өнімдерін, шекілдеуікті сату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Мәшинеден көкөністерді, жемістерді, сүт өнімдерін сату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сату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тауарларды қолдан сату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үстелінен өндірістік тауарларды қолдан сату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Шатырда өндірістік тауарларды сату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2012 жылғы 6 тамызындағы</w:t>
            </w:r>
            <w:r>
              <w:br/>
            </w:r>
            <w:r>
              <w:rPr>
                <w:rFonts w:ascii="Times New Roman"/>
                <w:b w:val="false"/>
                <w:i w:val="false"/>
                <w:color w:val="000000"/>
                <w:sz w:val="20"/>
              </w:rPr>
              <w:t>№ 5/4 шешіміне қосымша 2</w:t>
            </w:r>
            <w:r>
              <w:br/>
            </w:r>
            <w:r>
              <w:rPr>
                <w:rFonts w:ascii="Times New Roman"/>
                <w:b w:val="false"/>
                <w:i w:val="false"/>
                <w:color w:val="000000"/>
                <w:sz w:val="20"/>
              </w:rPr>
              <w:t>Аудандық мәслихаттың</w:t>
            </w:r>
            <w:r>
              <w:br/>
            </w:r>
            <w:r>
              <w:rPr>
                <w:rFonts w:ascii="Times New Roman"/>
                <w:b w:val="false"/>
                <w:i w:val="false"/>
                <w:color w:val="000000"/>
                <w:sz w:val="20"/>
              </w:rPr>
              <w:t>2009 жылғы 14 наурыздағы</w:t>
            </w:r>
            <w:r>
              <w:br/>
            </w:r>
            <w:r>
              <w:rPr>
                <w:rFonts w:ascii="Times New Roman"/>
                <w:b w:val="false"/>
                <w:i w:val="false"/>
                <w:color w:val="000000"/>
                <w:sz w:val="20"/>
              </w:rPr>
              <w:t>№ 13/3 шешіміне қосымша 2</w:t>
            </w:r>
          </w:p>
        </w:tc>
      </w:tr>
    </w:tbl>
    <w:p>
      <w:pPr>
        <w:spacing w:after="0"/>
        <w:ind w:left="0"/>
        <w:jc w:val="left"/>
      </w:pPr>
      <w:r>
        <w:rPr>
          <w:rFonts w:ascii="Times New Roman"/>
          <w:b/>
          <w:i w:val="false"/>
          <w:color w:val="000000"/>
        </w:rPr>
        <w:t xml:space="preserve"> Мамлют ауданы бойынша қызметі дүркін-дүркін сипатта болып тұратын Қазақстан Республикасының азаматтары мен оралмандар үшін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6035"/>
        <w:gridCol w:w="4057"/>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қызметтің түрлері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(теңгеде)біржолғы талонның құны</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 сонымен қатар отырғызатын өскіндер сату (көшеттер, өскіндер) стационарлық орындардан басқа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өнімдерін стационарлық орындардан басқа жерлерде сату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тракторлар иелерінің жер учаскелерін өңдеу жөнінде қызмет көрсету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орындардан басқа жерлерде саяжайларда, үй ауласында жас гүлдерді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орындардан басқа жерлерде қосалқы шаруашылық, бау–бақша, саяжай өнімдерін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сыпырғыштарын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сыпырғыштарын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бағу, бір бас үшін</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бағу, бір бас үшін</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бағу, бір бас үшін</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