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3625a" w14:textId="7336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оқытылатын және тәрбиеленетін мүгедек балаларды материалдық қамтамасыз ету үшін құжаттар ресімдеу"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2012 жылғы 21 тамыздағы N 222 қаулысы. Солтүстік Қазақстан облысының Әділет департаментінде 2012 жылғы 13 қыркүйекте N 1844 тіркелді. Күші жойылды - Солтүстік Қазақстан облысы Тимирязев аудандық әкімдігінің 2013 жылғы 22 мамырдағы N 128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әкімдігінің 22.05.2013 N 128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 аудан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берілген «Үйде оқитын және тәрбиеленетін мүгедек балаларды материалдық қамтамасыз ету үшін құжаттар ресімдеу»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Ж.Е. Мәкеноваға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Қ. Қасенов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p>
    <w:bookmarkStart w:name="z5" w:id="2"/>
    <w:p>
      <w:pPr>
        <w:spacing w:after="0"/>
        <w:ind w:left="0"/>
        <w:jc w:val="both"/>
      </w:pPr>
      <w:r>
        <w:rPr>
          <w:rFonts w:ascii="Times New Roman"/>
          <w:b w:val="false"/>
          <w:i w:val="false"/>
          <w:color w:val="000000"/>
          <w:sz w:val="28"/>
        </w:rPr>
        <w:t>
Тимирязев ауданы әкімдігінің</w:t>
      </w:r>
      <w:r>
        <w:br/>
      </w:r>
      <w:r>
        <w:rPr>
          <w:rFonts w:ascii="Times New Roman"/>
          <w:b w:val="false"/>
          <w:i w:val="false"/>
          <w:color w:val="000000"/>
          <w:sz w:val="28"/>
        </w:rPr>
        <w:t>
2012 жылғы 21 тамыздағы № 222</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«Үйде оқитын  және тәрбиеленетін мүгедек балаларды материалдық қамтамасыз ету үшін құжаттар ресімдеу» электрондық мемлекеттік қызмет регламенті 1. Жалпы ережелер</w:t>
      </w:r>
    </w:p>
    <w:bookmarkStart w:name="z6" w:id="3"/>
    <w:p>
      <w:pPr>
        <w:spacing w:after="0"/>
        <w:ind w:left="0"/>
        <w:jc w:val="both"/>
      </w:pPr>
      <w:r>
        <w:rPr>
          <w:rFonts w:ascii="Times New Roman"/>
          <w:b w:val="false"/>
          <w:i w:val="false"/>
          <w:color w:val="000000"/>
          <w:sz w:val="28"/>
        </w:rPr>
        <w:t xml:space="preserve">      1. Мемлекеттік қызмет «Солтүстік Қазақстан облысы Тимирязев ауданының жұмыспен қамту және әлеуметтік бағдарламалар бөлімі» мемлекеттік мекемесімен (бұдан әрі - ЖАО), сонымен қатар </w:t>
      </w:r>
      <w:r>
        <w:rPr>
          <w:rFonts w:ascii="Times New Roman"/>
          <w:b w:val="false"/>
          <w:i w:val="false"/>
          <w:color w:val="000000"/>
          <w:sz w:val="28"/>
          <w:u w:val="single"/>
        </w:rPr>
        <w:t>www.e.gov.kz</w:t>
      </w:r>
      <w:r>
        <w:rPr>
          <w:rFonts w:ascii="Times New Roman"/>
          <w:b w:val="false"/>
          <w:i w:val="false"/>
          <w:color w:val="000000"/>
          <w:sz w:val="28"/>
        </w:rPr>
        <w:t>. мекен - жайы бойынша «электрондық үкімет» (бұдан әрі - ЭҮП) веб-порталы арқылы көрсетіледі.</w:t>
      </w:r>
      <w:r>
        <w:br/>
      </w:r>
      <w:r>
        <w:rPr>
          <w:rFonts w:ascii="Times New Roman"/>
          <w:b w:val="false"/>
          <w:i w:val="false"/>
          <w:color w:val="000000"/>
          <w:sz w:val="28"/>
        </w:rPr>
        <w:t>
      2. Электрондық мемлекеттік қызмет «Жергілікті атқарушы органдармен көрсетілетін әлеуметтік қорғау саласында мемлекеттік қызмет стандарттарын бекіту туралы» (бұдан әрі - Стандарт) Қазақстан Республикасы Үкіметінің 2011 жылғы 7 сәуірдегі № 394 қаулысымен бекітілген «Үйде оқитын және тәрбиеленетін мүгедек балаларды материалдық қамтамасыз ету үшін құжаттар ресімдеу»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негізінде әзірленді.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жартылай автоматтандырылған (медиа - алшақтықтары бар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«Үйде оқитын және тәрбиеленетін мүгедек балаларды материалдық қамтамасыз ету үшін құжаттар ресімдеу» регламентінде (бұдан әрі – Регламент) мынадай ұғымдар қолданылады:</w:t>
      </w:r>
      <w:r>
        <w:br/>
      </w:r>
      <w:r>
        <w:rPr>
          <w:rFonts w:ascii="Times New Roman"/>
          <w:b w:val="false"/>
          <w:i w:val="false"/>
          <w:color w:val="000000"/>
          <w:sz w:val="28"/>
        </w:rPr>
        <w:t>
      1) «электрондық үкіметтің» веб - порталы (бұдан әрі - ЭҮП) - нормативтік құқықтық база және электрондық мемлекеттік қызметтерді қоса, барлық шоғырланған үкіметтік ақпаратқа өзімен бірегей қол жетімділік терезені білдіретін ақпараттық жүйе;</w:t>
      </w:r>
      <w:r>
        <w:br/>
      </w:r>
      <w:r>
        <w:rPr>
          <w:rFonts w:ascii="Times New Roman"/>
          <w:b w:val="false"/>
          <w:i w:val="false"/>
          <w:color w:val="000000"/>
          <w:sz w:val="28"/>
        </w:rPr>
        <w:t>
      2)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 (бар болған жағдайда немесе 2012 жылғы 31 желтоқсанға дейінгі мерзімімен оны алмастыратын СТН және ЖСН);</w:t>
      </w:r>
      <w:r>
        <w:br/>
      </w:r>
      <w:r>
        <w:rPr>
          <w:rFonts w:ascii="Times New Roman"/>
          <w:b w:val="false"/>
          <w:i w:val="false"/>
          <w:color w:val="000000"/>
          <w:sz w:val="28"/>
        </w:rPr>
        <w:t>
      3) ақпараттық жүйе (бұдан әрі - АЖ) – ақпараттық - бағдарламалық кешенді қолдана отырып ақпаратты сақтауға, өңдеуге, іздестіруге, таратуға, тасымалдауға және ұсынуға арналған жүйе;</w:t>
      </w:r>
      <w:r>
        <w:br/>
      </w:r>
      <w:r>
        <w:rPr>
          <w:rFonts w:ascii="Times New Roman"/>
          <w:b w:val="false"/>
          <w:i w:val="false"/>
          <w:color w:val="000000"/>
          <w:sz w:val="28"/>
        </w:rPr>
        <w:t>
      4) ЖАО АЖ – жергілікті атқарушы органдардың ақпараттық жүйесі/жергілікті атқарушы орган қызметкерінің автоматтандырылған жұмыс орны бөлігінде, Қазақстан Республикасы «электронды үкімет» шлюзінің кіші жүйесі ретіндегі «Өңірлік шлюз» ақпараттық жүйесі;</w:t>
      </w:r>
      <w:r>
        <w:br/>
      </w:r>
      <w:r>
        <w:rPr>
          <w:rFonts w:ascii="Times New Roman"/>
          <w:b w:val="false"/>
          <w:i w:val="false"/>
          <w:color w:val="000000"/>
          <w:sz w:val="28"/>
        </w:rPr>
        <w:t>
      5) ҰКО АЖ - Қазақстан Республикасының ұлттық куәландырушы орталығының ақпараттық жүйесі;</w:t>
      </w:r>
      <w:r>
        <w:br/>
      </w:r>
      <w:r>
        <w:rPr>
          <w:rFonts w:ascii="Times New Roman"/>
          <w:b w:val="false"/>
          <w:i w:val="false"/>
          <w:color w:val="000000"/>
          <w:sz w:val="28"/>
        </w:rPr>
        <w:t>
      6) мемлекеттік орган (бұдан әрі - ЖАО) – электронды мемлекеттік қызметті тікелей ұсынатын «Солтүстік Қазақстан облысы Тимирязев ауданының жұмыспен қамту және әлеуметтік бағдарламалар бөлімі» мемлекеттік мекемесі;</w:t>
      </w:r>
      <w:r>
        <w:br/>
      </w:r>
      <w:r>
        <w:rPr>
          <w:rFonts w:ascii="Times New Roman"/>
          <w:b w:val="false"/>
          <w:i w:val="false"/>
          <w:color w:val="000000"/>
          <w:sz w:val="28"/>
        </w:rPr>
        <w:t>
      7) медиа - алшақтық – құжаттарды электрондық нысаннан қағаз немесе керісінше нысанға өзгерту қажет кезінде қызметтерді көрсету процесінде қағаз және электрондық құжат айналымының кезектесуі;</w:t>
      </w:r>
      <w:r>
        <w:br/>
      </w:r>
      <w:r>
        <w:rPr>
          <w:rFonts w:ascii="Times New Roman"/>
          <w:b w:val="false"/>
          <w:i w:val="false"/>
          <w:color w:val="000000"/>
          <w:sz w:val="28"/>
        </w:rPr>
        <w:t>
      8) тұтынушы - өзіне қажетті электрондық – ақпараттық және олармен қолданатын ресурстарды алу үшін ақпаратты жүйеге жүгінуші субъект;</w:t>
      </w:r>
      <w:r>
        <w:br/>
      </w:r>
      <w:r>
        <w:rPr>
          <w:rFonts w:ascii="Times New Roman"/>
          <w:b w:val="false"/>
          <w:i w:val="false"/>
          <w:color w:val="000000"/>
          <w:sz w:val="28"/>
        </w:rPr>
        <w:t>
      9) «электрондық үкіметтің» өңірлік шлюзі (бұдан әрі – ЭҮӨШ) – қызмет берушінің электрондық қызметтер көрсету процесіне қатысатын сыртқы ақпараттық жүйелердің және қызмет берушінің жүйелері/кіші жүйелері арасында ақпараттық өзара әрекеттесуін қамтамасыз етуші ақпараттық жүйе;</w:t>
      </w:r>
      <w:r>
        <w:br/>
      </w:r>
      <w:r>
        <w:rPr>
          <w:rFonts w:ascii="Times New Roman"/>
          <w:b w:val="false"/>
          <w:i w:val="false"/>
          <w:color w:val="000000"/>
          <w:sz w:val="28"/>
        </w:rPr>
        <w:t>
      10) құрылымдық – функционалдық бірліктер – электрондық мемлекеттік қызмет көрсету процесіне қатысатын уәкілетті орган, мемлекеттік органдары құрылымдық бөлімшелер, мемлекеттік органдардың жауапты тұлғалары (бұдан әрі – ҚФБ);</w:t>
      </w:r>
      <w:r>
        <w:br/>
      </w:r>
      <w:r>
        <w:rPr>
          <w:rFonts w:ascii="Times New Roman"/>
          <w:b w:val="false"/>
          <w:i w:val="false"/>
          <w:color w:val="000000"/>
          <w:sz w:val="28"/>
        </w:rPr>
        <w:t>
      11) транзакциялық қызмет – электрондық сандық қолтаңбаны қолданумен өзара ақпарат алмасуды талап ететін электрондық ақпараттық ресурстарды пайдаланушымен көрсетілетін қызмет;</w:t>
      </w:r>
      <w:r>
        <w:br/>
      </w:r>
      <w:r>
        <w:rPr>
          <w:rFonts w:ascii="Times New Roman"/>
          <w:b w:val="false"/>
          <w:i w:val="false"/>
          <w:color w:val="000000"/>
          <w:sz w:val="28"/>
        </w:rPr>
        <w:t>
      12) уәкілетті орган - «Солтүстік Қазақстан облысы Тимирязев ауданының жұмыспен қамту және әлеуметтік бағдарламалар бөлімі» мемлекеттік мекемесі;</w:t>
      </w:r>
      <w:r>
        <w:br/>
      </w:r>
      <w:r>
        <w:rPr>
          <w:rFonts w:ascii="Times New Roman"/>
          <w:b w:val="false"/>
          <w:i w:val="false"/>
          <w:color w:val="000000"/>
          <w:sz w:val="28"/>
        </w:rPr>
        <w:t>
      13) электрондық сандық қолтаңба (бұдан әрі - ЭСҚ) - электрондық сандық қолтаңба құралдарымен құрылған және электрондық құжаттың дұрыстығын, оның тиесілігі мен мазмұнының өзгермейтіндігін растайтын электрондық сандық таңбалардың жиынтығы;</w:t>
      </w:r>
      <w:r>
        <w:br/>
      </w:r>
      <w:r>
        <w:rPr>
          <w:rFonts w:ascii="Times New Roman"/>
          <w:b w:val="false"/>
          <w:i w:val="false"/>
          <w:color w:val="000000"/>
          <w:sz w:val="28"/>
        </w:rPr>
        <w:t>
      14) электрондық мемлекеттік қызметтер – ақпараттық технологияларды пайдаланумен электрондық түрде көрсетілетін мемлекеттік қызметтер;</w:t>
      </w:r>
      <w:r>
        <w:br/>
      </w:r>
      <w:r>
        <w:rPr>
          <w:rFonts w:ascii="Times New Roman"/>
          <w:b w:val="false"/>
          <w:i w:val="false"/>
          <w:color w:val="000000"/>
          <w:sz w:val="28"/>
        </w:rPr>
        <w:t>
      15) электрондық құжат – ақпарат электрондық-сандық түрде ұсынылған және электрондық сандық қолтаңбамен берілген құжат;</w:t>
      </w:r>
      <w:r>
        <w:br/>
      </w:r>
      <w:r>
        <w:rPr>
          <w:rFonts w:ascii="Times New Roman"/>
          <w:b w:val="false"/>
          <w:i w:val="false"/>
          <w:color w:val="000000"/>
          <w:sz w:val="28"/>
        </w:rPr>
        <w:t>
      16) «электрондық үкімет» шлюзі (бұдан әрі – ЭҮШ) электрондық қызметтерді іске асыру аясында «электрондық үкімет» ақпараттық жүйелерін біріктіруге арналған ақпараттық жүйе;</w:t>
      </w:r>
    </w:p>
    <w:bookmarkEnd w:id="3"/>
    <w:bookmarkStart w:name="z10" w:id="4"/>
    <w:p>
      <w:pPr>
        <w:spacing w:after="0"/>
        <w:ind w:left="0"/>
        <w:jc w:val="left"/>
      </w:pPr>
      <w:r>
        <w:rPr>
          <w:rFonts w:ascii="Times New Roman"/>
          <w:b/>
          <w:i w:val="false"/>
          <w:color w:val="000000"/>
        </w:rPr>
        <w:t xml:space="preserve"> 
2. Электрондық мемлекеттік қызмет көрсету бойынша қызмет</w:t>
      </w:r>
      <w:r>
        <w:br/>
      </w:r>
      <w:r>
        <w:rPr>
          <w:rFonts w:ascii="Times New Roman"/>
          <w:b/>
          <w:i w:val="false"/>
          <w:color w:val="000000"/>
        </w:rPr>
        <w:t>
беруші қызмет көрсету тәртібі</w:t>
      </w:r>
    </w:p>
    <w:bookmarkEnd w:id="4"/>
    <w:bookmarkStart w:name="z11" w:id="5"/>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тікелей аталған электрондық қызметті ұсынатын ЖАО жартылай автоматтандырылған мемлекеттік қызметін көрсетуде қызмет берушінің адымдық іс - әрекеттері мен шешімдері (1 сурет):</w:t>
      </w:r>
      <w:r>
        <w:br/>
      </w:r>
      <w:r>
        <w:rPr>
          <w:rFonts w:ascii="Times New Roman"/>
          <w:b w:val="false"/>
          <w:i w:val="false"/>
          <w:color w:val="000000"/>
          <w:sz w:val="28"/>
        </w:rPr>
        <w:t>
      1) 1 үдеріс – ЖАО қызметкерімен ЖСН (бар болған жағдайда немесе 2012 жылғы 31 желтоқсанға дейінгі мерзімімен оны алмастыратын СТН және ЖСН ) мен парольді электрондық мемлекеттік қызмет көрсету үшін ЖАО АЖ енгізу процесі (авторизациялау процесі);</w:t>
      </w:r>
      <w:r>
        <w:br/>
      </w:r>
      <w:r>
        <w:rPr>
          <w:rFonts w:ascii="Times New Roman"/>
          <w:b w:val="false"/>
          <w:i w:val="false"/>
          <w:color w:val="000000"/>
          <w:sz w:val="28"/>
        </w:rPr>
        <w:t>
      2) 1 шарт – ЖСН (бар болған жағдайда немесе 2012 жылғы 31 желтоқсанға дейінгі мерзімімен оны алмастыратын СТН және ЖСН) және пароль арқылы ЖАО тіркелген қызметкер туралы деректердің түпнұсқалығын ЖАО АЖ тексеру;</w:t>
      </w:r>
      <w:r>
        <w:br/>
      </w:r>
      <w:r>
        <w:rPr>
          <w:rFonts w:ascii="Times New Roman"/>
          <w:b w:val="false"/>
          <w:i w:val="false"/>
          <w:color w:val="000000"/>
          <w:sz w:val="28"/>
        </w:rPr>
        <w:t>
      3) 2 үдеріс – ЖАО қызметкерінің деректерінде бұзушылықтар болуына байланысты ЖАО АЖ авторизациялаудан бас тарту туралы хабарлама қалыптастыру;</w:t>
      </w:r>
      <w:r>
        <w:br/>
      </w:r>
      <w:r>
        <w:rPr>
          <w:rFonts w:ascii="Times New Roman"/>
          <w:b w:val="false"/>
          <w:i w:val="false"/>
          <w:color w:val="000000"/>
          <w:sz w:val="28"/>
        </w:rPr>
        <w:t>
      4) 3 үдеріс – ЖАО қызметкерімен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 (мәліметтерді енгізу және сканерленген құжаттарды бекіту), сондай - ақ қол қою үшін ЖАО қызметкерімен ЭСҚ тіркеу куәлігін таңдау;</w:t>
      </w:r>
      <w:r>
        <w:br/>
      </w:r>
      <w:r>
        <w:rPr>
          <w:rFonts w:ascii="Times New Roman"/>
          <w:b w:val="false"/>
          <w:i w:val="false"/>
          <w:color w:val="000000"/>
          <w:sz w:val="28"/>
        </w:rPr>
        <w:t>
      5) 4 үдеріс – электрондық мемлекеттік қызмет көрсетуге сұранымның толтырылған нысанына ЖАО қызметкерінің ЭСҚ арқылы қол қою (мәліметтерді енгізу, сканерленген құжаттарды бекіту);</w:t>
      </w:r>
      <w:r>
        <w:br/>
      </w:r>
      <w:r>
        <w:rPr>
          <w:rFonts w:ascii="Times New Roman"/>
          <w:b w:val="false"/>
          <w:i w:val="false"/>
          <w:color w:val="000000"/>
          <w:sz w:val="28"/>
        </w:rPr>
        <w:t>
      6) 2 шарт – сәйкестендіру мәліметтерінің сәйкестілігін, (сұранымда көрсетілген ЖСН (бар болған жағдайда немесе 2012 жылғы 31 желтоқсанға дейінгі мерзімімен оны алмастыратын СТН және ЖСН); және ЭСҚ тіркеу куәлігінде көрсетілген ЖСН (бар болған жағдайда немесе 2012 жылғы 31 желтоқсанға дейінгі мерзімімен оны алмастыратын СТН және ЖСН) ЭСҚ тіркеу куәлігінің әрекет ету мерзімін және ЖАО АЖ тіркеу куәлігінің шақыртылған (жойылған) тізімінде жоқтығын тексеру;</w:t>
      </w:r>
      <w:r>
        <w:br/>
      </w:r>
      <w:r>
        <w:rPr>
          <w:rFonts w:ascii="Times New Roman"/>
          <w:b w:val="false"/>
          <w:i w:val="false"/>
          <w:color w:val="000000"/>
          <w:sz w:val="28"/>
        </w:rPr>
        <w:t>
      7) 5 үдеріс – ЖАО қызметкерінің ЭСҚ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8) 6 үдеріс – ЖАО қызметкерімен электрондық мемлекеттік қызметті өңдеу;</w:t>
      </w:r>
      <w:r>
        <w:br/>
      </w:r>
      <w:r>
        <w:rPr>
          <w:rFonts w:ascii="Times New Roman"/>
          <w:b w:val="false"/>
          <w:i w:val="false"/>
          <w:color w:val="000000"/>
          <w:sz w:val="28"/>
        </w:rPr>
        <w:t>
      9) 7 үдеріс - ЖАО қызметкерімен электрондық мемлекеттік қызмет көрсету нәтижесін құру (үйде оқытылатын және тәрбиеленетін мүгедек балаларды материалдық қамтамасыз ету үшін құжаттар ресімдеу туралы хабарлама немесе мемлекеттік қызмет ұсынудан бас тарту туралы дәлелді жауап). Электрондық құжат ЖАО қызметкерінің ЭСҚ пайдаланумен құрылады;</w:t>
      </w:r>
      <w:r>
        <w:br/>
      </w:r>
      <w:r>
        <w:rPr>
          <w:rFonts w:ascii="Times New Roman"/>
          <w:b w:val="false"/>
          <w:i w:val="false"/>
          <w:color w:val="000000"/>
          <w:sz w:val="28"/>
        </w:rPr>
        <w:t>
      10) 8 үдеріс – электрондық мемлекеттік қызмет нәтижесін ЖАО қызметкерімен қолма - 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7. Қызмет берушінің ЭҮП арқылы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(2 сурет):</w:t>
      </w:r>
      <w:r>
        <w:br/>
      </w:r>
      <w:r>
        <w:rPr>
          <w:rFonts w:ascii="Times New Roman"/>
          <w:b w:val="false"/>
          <w:i w:val="false"/>
          <w:color w:val="000000"/>
          <w:sz w:val="28"/>
        </w:rPr>
        <w:t>
      1) тұтынушы ЖСН (бар болған жағдайда немесе 2012 жылғы 31 желтоқсанға дейінгі мерзімімен оны алмастыратын СТН және ЖСН) мен пароль көмегімен ЭҮП тіркеуді жүзеге асырады (ЭҮП тіркелмеген тұтынушылар үшін жүзеге асырылады);</w:t>
      </w:r>
      <w:r>
        <w:br/>
      </w:r>
      <w:r>
        <w:rPr>
          <w:rFonts w:ascii="Times New Roman"/>
          <w:b w:val="false"/>
          <w:i w:val="false"/>
          <w:color w:val="000000"/>
          <w:sz w:val="28"/>
        </w:rPr>
        <w:t>
      2) 1 үдеріс - тұтынушымен электрондық мемлекеттік қызмет алу үшін ЭҮП ЖСН (бар болған жағдайда немесе 2012 жылғы 31 желтоқсанға дейінгі мерзімімен оны алмастыратын СТН және ЖСН) мен парольді (авторизациялау процесі) енгізу процесі;</w:t>
      </w:r>
      <w:r>
        <w:br/>
      </w:r>
      <w:r>
        <w:rPr>
          <w:rFonts w:ascii="Times New Roman"/>
          <w:b w:val="false"/>
          <w:i w:val="false"/>
          <w:color w:val="000000"/>
          <w:sz w:val="28"/>
        </w:rPr>
        <w:t>
      3) 1 шарт – ЖСН және пароль арқылы тіркелген тұтынушылар туралы ЭҮП деректер түпнұсқалығын тексеру;</w:t>
      </w:r>
      <w:r>
        <w:br/>
      </w:r>
      <w:r>
        <w:rPr>
          <w:rFonts w:ascii="Times New Roman"/>
          <w:b w:val="false"/>
          <w:i w:val="false"/>
          <w:color w:val="000000"/>
          <w:sz w:val="28"/>
        </w:rPr>
        <w:t>
      4) 2 үдеріс – тұтынушы мәліметтерінде бұзушылықтардың болуына байланысты авторизация жүргізуде ЭҮП бас тарту туралы хабарлама қалыптастыру;</w:t>
      </w:r>
      <w:r>
        <w:br/>
      </w:r>
      <w:r>
        <w:rPr>
          <w:rFonts w:ascii="Times New Roman"/>
          <w:b w:val="false"/>
          <w:i w:val="false"/>
          <w:color w:val="000000"/>
          <w:sz w:val="28"/>
        </w:rPr>
        <w:t>
      5) 3 үдеріс – тұтынушымен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 (мәліметтерді енгізу және сканерленген құжаттарды бекіту), сондай - ақ қол қою үшін тұтынушымен ЭСҚ тіркеу куәлігін таңдау;</w:t>
      </w:r>
      <w:r>
        <w:br/>
      </w:r>
      <w:r>
        <w:rPr>
          <w:rFonts w:ascii="Times New Roman"/>
          <w:b w:val="false"/>
          <w:i w:val="false"/>
          <w:color w:val="000000"/>
          <w:sz w:val="28"/>
        </w:rPr>
        <w:t>
      6) 4 үдеріс – электрондық мемлекеттік қызмет көрсетуге сұранымның толтырылған нысанына тұтынушының ЭСҚ арқылы қол қою (мәліметтерді енгізу, сканерленген құжаттарды бекіту);</w:t>
      </w:r>
      <w:r>
        <w:br/>
      </w:r>
      <w:r>
        <w:rPr>
          <w:rFonts w:ascii="Times New Roman"/>
          <w:b w:val="false"/>
          <w:i w:val="false"/>
          <w:color w:val="000000"/>
          <w:sz w:val="28"/>
        </w:rPr>
        <w:t>
      7) 2 шарт – сәйкестендіру мәліметтерінің сәйкестілігін, (сұранымда көрсетілген ЖСН (бар болған жағдайда немесе 2012 жылғы 31 желтоқсанға дейінгі мерзімімен оны алмастыратын СТН және ЖСН) және ЭСҚ тіркеу куәлігінде көрсетілген ЖСН) ЭСҚ тіркеу куәлігінің әрекет ету мерзімін және ЭҮП тіркеу куәлігінің шақыртылған (жойылған) тізімінде жоқтығын тексеру;</w:t>
      </w:r>
      <w:r>
        <w:br/>
      </w:r>
      <w:r>
        <w:rPr>
          <w:rFonts w:ascii="Times New Roman"/>
          <w:b w:val="false"/>
          <w:i w:val="false"/>
          <w:color w:val="000000"/>
          <w:sz w:val="28"/>
        </w:rPr>
        <w:t>
      8) 5 үдеріс - тұтынушының ЭСҚ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 үдеріс – тұтынушы ЭСҚ қол қойылған электрондық құжатты (тұтынушы сұрауын) ЭҮШ /ЭҮӨШ арқылы ЖАО АЖ жолдау және электрондық мемлекеттік қызметті ЖАО қызметкерімен өңдеу;</w:t>
      </w:r>
      <w:r>
        <w:br/>
      </w:r>
      <w:r>
        <w:rPr>
          <w:rFonts w:ascii="Times New Roman"/>
          <w:b w:val="false"/>
          <w:i w:val="false"/>
          <w:color w:val="000000"/>
          <w:sz w:val="28"/>
        </w:rPr>
        <w:t>
      10) 7 үдеріс – ЖАО қызметкерімен электрондық мемлекеттік қызмет нәтижесін құру (үйде оқытылатын және тәрбиеленетін мүгедек балаларды материалдық қамтамасыз ету үшін құжаттар ресімдеу туралы хабарлама немесе мемлекеттік қызмет ұсынудан бас тарту туралы дәлелді жауап). Электрондық құжат ЖАО қызметкерінің ЭСҚ пайдаланумен құрылады және ЭҮП жеке кабинетке жіберіледі.</w:t>
      </w:r>
      <w:r>
        <w:br/>
      </w:r>
      <w:r>
        <w:rPr>
          <w:rFonts w:ascii="Times New Roman"/>
          <w:b w:val="false"/>
          <w:i w:val="false"/>
          <w:color w:val="000000"/>
          <w:sz w:val="28"/>
        </w:rPr>
        <w:t>
</w:t>
      </w:r>
      <w:r>
        <w:rPr>
          <w:rFonts w:ascii="Times New Roman"/>
          <w:b w:val="false"/>
          <w:i w:val="false"/>
          <w:color w:val="000000"/>
          <w:sz w:val="28"/>
        </w:rPr>
        <w:t>
      8.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ЭҮП арқылы электрондық мемлекеттік қызмет алған жағдайда тұтынушыға ұсынылатын электрондық мемлекеттік қызметке толтырылған сұраным және өтініш нысанының экрандық нысаны келтірілген.</w:t>
      </w:r>
      <w:r>
        <w:br/>
      </w:r>
      <w:r>
        <w:rPr>
          <w:rFonts w:ascii="Times New Roman"/>
          <w:b w:val="false"/>
          <w:i w:val="false"/>
          <w:color w:val="000000"/>
          <w:sz w:val="28"/>
        </w:rPr>
        <w:t>
</w:t>
      </w:r>
      <w:r>
        <w:rPr>
          <w:rFonts w:ascii="Times New Roman"/>
          <w:b w:val="false"/>
          <w:i w:val="false"/>
          <w:color w:val="000000"/>
          <w:sz w:val="28"/>
        </w:rPr>
        <w:t>
      9. Алушымен электрондық мемлекеттік қызмет бойынша сұранымның орындалу мәртебесін тексеру әдісі: «электрондық үкімет» порталы «Қызмет алу тарихы» бөлімінде, сондай-ақ уәкілетті органға өтініш білдіргенде.</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туралы қажетті ақпарат пен консультацияны ЭҮП саll-орталығының телефоны: (1414) бойынша алуға болады.</w:t>
      </w:r>
    </w:p>
    <w:bookmarkEnd w:id="5"/>
    <w:bookmarkStart w:name="z15" w:id="6"/>
    <w:p>
      <w:pPr>
        <w:spacing w:after="0"/>
        <w:ind w:left="0"/>
        <w:jc w:val="left"/>
      </w:pPr>
      <w:r>
        <w:rPr>
          <w:rFonts w:ascii="Times New Roman"/>
          <w:b/>
          <w:i w:val="false"/>
          <w:color w:val="000000"/>
        </w:rPr>
        <w:t xml:space="preserve"> 
3. Электрондық мемлекеттік қызмет көрсету процесіндегі</w:t>
      </w:r>
      <w:r>
        <w:br/>
      </w:r>
      <w:r>
        <w:rPr>
          <w:rFonts w:ascii="Times New Roman"/>
          <w:b/>
          <w:i w:val="false"/>
          <w:color w:val="000000"/>
        </w:rPr>
        <w:t>
өзара әрекеттесу тәртібін сипаттау</w:t>
      </w:r>
    </w:p>
    <w:bookmarkEnd w:id="6"/>
    <w:bookmarkStart w:name="z16" w:id="7"/>
    <w:p>
      <w:pPr>
        <w:spacing w:after="0"/>
        <w:ind w:left="0"/>
        <w:jc w:val="both"/>
      </w:pPr>
      <w:r>
        <w:rPr>
          <w:rFonts w:ascii="Times New Roman"/>
          <w:b w:val="false"/>
          <w:i w:val="false"/>
          <w:color w:val="000000"/>
          <w:sz w:val="28"/>
        </w:rPr>
        <w:t>      11. Мемлекеттік қызмет көрсету процесіне мынадай құрылымдық-функционалдық бірліктер қатысады (бұдан әрі - ҚФЕ):</w:t>
      </w:r>
      <w:r>
        <w:br/>
      </w:r>
      <w:r>
        <w:rPr>
          <w:rFonts w:ascii="Times New Roman"/>
          <w:b w:val="false"/>
          <w:i w:val="false"/>
          <w:color w:val="000000"/>
          <w:sz w:val="28"/>
        </w:rPr>
        <w:t>
      ЖАО қызметкері.</w:t>
      </w:r>
      <w:r>
        <w:br/>
      </w:r>
      <w:r>
        <w:rPr>
          <w:rFonts w:ascii="Times New Roman"/>
          <w:b w:val="false"/>
          <w:i w:val="false"/>
          <w:color w:val="000000"/>
          <w:sz w:val="28"/>
        </w:rPr>
        <w:t>
      12. Әрбір әкімшілік іс-әрекеттің (рәсімдер) орындалу мерзімін көрсетумен әрбір ҚФБ әкімшілік іс-әрекетінің (рәсімдер) өзара әрекеттесуі және бірізділігін сипаттаудың мәтіндік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Мемлекеттік қызмет және ҚФБ көрсету үдерісінде әкімшілік іс -әрекеттердің қисынды бірізділігінің арасындағы өзара байланысын бейнелейтін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көрсетікіштерімен өлшенеді.</w:t>
      </w:r>
      <w:r>
        <w:br/>
      </w:r>
      <w:r>
        <w:rPr>
          <w:rFonts w:ascii="Times New Roman"/>
          <w:b w:val="false"/>
          <w:i w:val="false"/>
          <w:color w:val="000000"/>
          <w:sz w:val="28"/>
        </w:rPr>
        <w:t>
</w:t>
      </w:r>
      <w:r>
        <w:rPr>
          <w:rFonts w:ascii="Times New Roman"/>
          <w:b w:val="false"/>
          <w:i w:val="false"/>
          <w:color w:val="000000"/>
          <w:sz w:val="28"/>
        </w:rPr>
        <w:t>
      16. Тұтынушымен электрондық мемлекеттік қызмет көрсету үдерісіне қойылатын талаптар:</w:t>
      </w:r>
      <w:r>
        <w:br/>
      </w:r>
      <w:r>
        <w:rPr>
          <w:rFonts w:ascii="Times New Roman"/>
          <w:b w:val="false"/>
          <w:i w:val="false"/>
          <w:color w:val="000000"/>
          <w:sz w:val="28"/>
        </w:rPr>
        <w:t>
      1) адамдардың конституциялық құқықтары мен бостандығын сақтау;</w:t>
      </w:r>
      <w:r>
        <w:br/>
      </w:r>
      <w:r>
        <w:rPr>
          <w:rFonts w:ascii="Times New Roman"/>
          <w:b w:val="false"/>
          <w:i w:val="false"/>
          <w:color w:val="000000"/>
          <w:sz w:val="28"/>
        </w:rPr>
        <w:t>
      2) қызметтік міндетін орындауда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 ақпарат ұсыну;</w:t>
      </w:r>
      <w:r>
        <w:br/>
      </w:r>
      <w:r>
        <w:rPr>
          <w:rFonts w:ascii="Times New Roman"/>
          <w:b w:val="false"/>
          <w:i w:val="false"/>
          <w:color w:val="000000"/>
          <w:sz w:val="28"/>
        </w:rPr>
        <w:t>
      5) жеке және заңды тұлғалар құжаттарының қорғалуы және құпиялылығы.</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көрсетудің техникалық шарттары: Интернетке шығу, ЖСН(бар болған жағдайда немесе 2012 жылғы 31 желтоқсанға дейінгі мерзімімен оны алмастыратын СТН және ЖСН) болуы, ЭҮП авторизациялау, пайдаланушының ЭСҚ болуы.</w:t>
      </w:r>
    </w:p>
    <w:bookmarkEnd w:id="7"/>
    <w:bookmarkStart w:name="z22" w:id="8"/>
    <w:p>
      <w:pPr>
        <w:spacing w:after="0"/>
        <w:ind w:left="0"/>
        <w:jc w:val="both"/>
      </w:pPr>
      <w:r>
        <w:rPr>
          <w:rFonts w:ascii="Times New Roman"/>
          <w:b w:val="false"/>
          <w:i w:val="false"/>
          <w:color w:val="000000"/>
          <w:sz w:val="28"/>
        </w:rPr>
        <w:t>
«Үйде оқитын және</w:t>
      </w:r>
      <w:r>
        <w:br/>
      </w:r>
      <w:r>
        <w:rPr>
          <w:rFonts w:ascii="Times New Roman"/>
          <w:b w:val="false"/>
          <w:i w:val="false"/>
          <w:color w:val="000000"/>
          <w:sz w:val="28"/>
        </w:rPr>
        <w:t>
тәрбиеленетін мүгедек</w:t>
      </w:r>
      <w:r>
        <w:br/>
      </w:r>
      <w:r>
        <w:rPr>
          <w:rFonts w:ascii="Times New Roman"/>
          <w:b w:val="false"/>
          <w:i w:val="false"/>
          <w:color w:val="000000"/>
          <w:sz w:val="28"/>
        </w:rPr>
        <w:t>
балаларды материалдық</w:t>
      </w:r>
      <w:r>
        <w:br/>
      </w:r>
      <w:r>
        <w:rPr>
          <w:rFonts w:ascii="Times New Roman"/>
          <w:b w:val="false"/>
          <w:i w:val="false"/>
          <w:color w:val="000000"/>
          <w:sz w:val="28"/>
        </w:rPr>
        <w:t>
қамтамасыз ету үшін</w:t>
      </w:r>
      <w:r>
        <w:br/>
      </w:r>
      <w:r>
        <w:rPr>
          <w:rFonts w:ascii="Times New Roman"/>
          <w:b w:val="false"/>
          <w:i w:val="false"/>
          <w:color w:val="000000"/>
          <w:sz w:val="28"/>
        </w:rPr>
        <w:t>
құжаттар ресімдеу»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көрсету</w:t>
      </w:r>
      <w:r>
        <w:br/>
      </w:r>
      <w:r>
        <w:rPr>
          <w:rFonts w:ascii="Times New Roman"/>
          <w:b w:val="false"/>
          <w:i w:val="false"/>
          <w:color w:val="000000"/>
          <w:sz w:val="28"/>
        </w:rPr>
        <w:t>
Регламентіне 1-қосымша</w:t>
      </w:r>
    </w:p>
    <w:bookmarkEnd w:id="8"/>
    <w:p>
      <w:pPr>
        <w:spacing w:after="0"/>
        <w:ind w:left="0"/>
        <w:jc w:val="left"/>
      </w:pPr>
      <w:r>
        <w:rPr>
          <w:rFonts w:ascii="Times New Roman"/>
          <w:b/>
          <w:i w:val="false"/>
          <w:color w:val="000000"/>
        </w:rPr>
        <w:t xml:space="preserve"> 1 кесте. ЖАО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
        <w:gridCol w:w="3082"/>
        <w:gridCol w:w="2635"/>
        <w:gridCol w:w="2805"/>
        <w:gridCol w:w="31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процестің іс-әрекеті (жұмыс барысы, ағыны)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өтініші мен құжаттарының түпнұсқалы</w:t>
            </w:r>
            <w:r>
              <w:br/>
            </w:r>
            <w:r>
              <w:rPr>
                <w:rFonts w:ascii="Times New Roman"/>
                <w:b w:val="false"/>
                <w:i w:val="false"/>
                <w:color w:val="000000"/>
                <w:sz w:val="20"/>
              </w:rPr>
              <w:t>
ғын тексеру, ЖАО АЖ мәліметтерді енгізу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 көрсетуге ЖАО қызметкеріне авторизация жүргізу және сұраным нысанын толтыру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туралы мәліметтер алу үшін ОМО АЖ сұранымдар жолдау</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 қабылдау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белгілеумен сұрауды тіркеу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жолдау</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 әрекеттің нөмірі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
        <w:gridCol w:w="3146"/>
        <w:gridCol w:w="2657"/>
        <w:gridCol w:w="2763"/>
        <w:gridCol w:w="30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іс-әрекеті (жұмыс барысы, ағыны)</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(процестің, рәсімнің, операцияның) атауы және оның сипаттамасы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Үйде оқитын және тәрбиелене</w:t>
            </w:r>
            <w:r>
              <w:br/>
            </w:r>
            <w:r>
              <w:rPr>
                <w:rFonts w:ascii="Times New Roman"/>
                <w:b w:val="false"/>
                <w:i w:val="false"/>
                <w:color w:val="000000"/>
                <w:sz w:val="20"/>
              </w:rPr>
              <w:t>
тін мүгедек балаларды материалдық қамтамасыз ету үшін құжаттар ресімдеу туралы немесе негізделген бас тарту туралы шешім қабылдау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және тәрбиелене</w:t>
            </w:r>
            <w:r>
              <w:br/>
            </w:r>
            <w:r>
              <w:rPr>
                <w:rFonts w:ascii="Times New Roman"/>
                <w:b w:val="false"/>
                <w:i w:val="false"/>
                <w:color w:val="000000"/>
                <w:sz w:val="20"/>
              </w:rPr>
              <w:t>
тін мүгедек балаларды материалдық қамтамасыз ету үшін құжаттар ресімдеу немесе негізделген бас тарту туралы хабарлама қалыптастыру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қалыптастыру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күні ішінде</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 әрекеттің нөмірі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3132"/>
        <w:gridCol w:w="2659"/>
        <w:gridCol w:w="2788"/>
        <w:gridCol w:w="30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іс-әрекеті (жұмыс барысы, ағыны)</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r>
              <w:br/>
            </w:r>
            <w:r>
              <w:rPr>
                <w:rFonts w:ascii="Times New Roman"/>
                <w:b w:val="false"/>
                <w:i w:val="false"/>
                <w:color w:val="000000"/>
                <w:sz w:val="20"/>
              </w:rPr>
              <w:t>
нің ЭСҚ шығыс құжатына қол қоюы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r>
              <w:br/>
            </w:r>
            <w:r>
              <w:rPr>
                <w:rFonts w:ascii="Times New Roman"/>
                <w:b w:val="false"/>
                <w:i w:val="false"/>
                <w:color w:val="000000"/>
                <w:sz w:val="20"/>
              </w:rPr>
              <w:t>
мен электрондық мемлекеттік қызмет нәтижесін қолма-қол немесе тұтынушы электрондық поштасына жіберу арқылы беру.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r>
              <w:br/>
            </w:r>
            <w:r>
              <w:rPr>
                <w:rFonts w:ascii="Times New Roman"/>
                <w:b w:val="false"/>
                <w:i w:val="false"/>
                <w:color w:val="000000"/>
                <w:sz w:val="20"/>
              </w:rPr>
              <w:t>
нің ЭСҚ қол қойылған шығыс құжаты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поштаға жібергенде 1 минуттан артық емес</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3" w:id="9"/>
    <w:p>
      <w:pPr>
        <w:spacing w:after="0"/>
        <w:ind w:left="0"/>
        <w:jc w:val="left"/>
      </w:pPr>
      <w:r>
        <w:rPr>
          <w:rFonts w:ascii="Times New Roman"/>
          <w:b/>
          <w:i w:val="false"/>
          <w:color w:val="000000"/>
        </w:rPr>
        <w:t xml:space="preserve"> 
2. кесте. ЭҮП арқылы іс - әрекеттерді сипаттау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4875"/>
        <w:gridCol w:w="67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процестің іс-әрекеті (жұмыс барысы, ағыны)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тұтынушыға авторизация жүргізу, сұраныс нысанын толтыру. Электрондық мемлекеттік қызмет алу үшін енгізілген мәліметтердің дұрыстығын тексеру.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жасау туралы хабарлама көрсету немесе сұратылған электрондық мемлекеттік қызметтен бас тарту туралы хабарлама жасау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8"/>
        <w:gridCol w:w="4036"/>
        <w:gridCol w:w="4246"/>
      </w:tblGrid>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 сұраным жолдау (енгізілген мәліметтердің дұрыстығы жағдайында)</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(енгізілген мәліметтердің дұрыстығы жағдайында)</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 (енгізілген мәліметтердің дұрыстығы жағдайында)</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жолдау (енгізілген мәліметтердің дұрыстығы жағдайында)</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хабарламаны жолдау (енгізілген мәліметтердің дұрыстығы жағдайында)</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(енгізілген мәліметтердің дұрыстығы жағдайында)</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4919"/>
        <w:gridCol w:w="66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процестің іс-әрекеті (жұмыс барысы, ағыны)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226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Үйде оқитын және тәрбиеленетін мүгедек балаларды материалдық қамтамасыз ету үшін құжаттар ресімдеу туралы немесе негізделген бас тарту туралы шешім қабылдау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негізделген бас тарту құру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6"/>
        <w:gridCol w:w="3898"/>
        <w:gridCol w:w="4236"/>
      </w:tblGrid>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15"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265"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«жұмыста» мәртебесін ауыстыру туралы хабарлама жолдау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көрсету</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жасау</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5133"/>
        <w:gridCol w:w="63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іс-әрекеті (жұмыс барысы, ағыны)</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2"/>
        <w:gridCol w:w="3663"/>
        <w:gridCol w:w="4305"/>
      </w:tblGrid>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шығыс құжатына қол қоюы. ЭҮП қызмет көрсе-ту мәртебесін ауыстыру туралы хабарлама жасау</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құжатты шығару мәртебесіне ауыстыру туралы хабарлама жолдау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мүмкіндігімен қызмет көрсетуді аяқтау туралы хабарлама көрсету</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хабарлама жіберу</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4" w:id="10"/>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w:t>
      </w:r>
      <w:r>
        <w:br/>
      </w:r>
      <w:r>
        <w:rPr>
          <w:rFonts w:ascii="Times New Roman"/>
          <w:b w:val="false"/>
          <w:i w:val="false"/>
          <w:color w:val="000000"/>
          <w:sz w:val="28"/>
        </w:rPr>
        <w:t>
ресімдеу» электрондық</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2-қосымша</w:t>
      </w:r>
    </w:p>
    <w:bookmarkEnd w:id="10"/>
    <w:p>
      <w:pPr>
        <w:spacing w:after="0"/>
        <w:ind w:left="0"/>
        <w:jc w:val="both"/>
      </w:pPr>
      <w:r>
        <w:drawing>
          <wp:inline distT="0" distB="0" distL="0" distR="0">
            <wp:extent cx="110236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023600" cy="5181600"/>
                    </a:xfrm>
                    <a:prstGeom prst="rect">
                      <a:avLst/>
                    </a:prstGeom>
                  </pic:spPr>
                </pic:pic>
              </a:graphicData>
            </a:graphic>
          </wp:inline>
        </w:drawing>
      </w:r>
    </w:p>
    <w:p>
      <w:pPr>
        <w:spacing w:after="0"/>
        <w:ind w:left="0"/>
        <w:jc w:val="left"/>
      </w:pPr>
      <w:r>
        <w:rPr>
          <w:rFonts w:ascii="Times New Roman"/>
          <w:b/>
          <w:i w:val="false"/>
          <w:color w:val="000000"/>
        </w:rPr>
        <w:t xml:space="preserve"> 1 сурет. ЖАО АЖ арқылы «жартылай автоматтандырылған» электрондық мемлекеттік қызмет көрсету кезіндегі </w:t>
      </w:r>
      <w:r>
        <w:br/>
      </w:r>
      <w:r>
        <w:rPr>
          <w:rFonts w:ascii="Times New Roman"/>
          <w:b/>
          <w:i w:val="false"/>
          <w:color w:val="000000"/>
        </w:rPr>
        <w:t>
өзара функционалдық әрекеттесу диаграммасы</w:t>
      </w:r>
    </w:p>
    <w:p>
      <w:pPr>
        <w:spacing w:after="0"/>
        <w:ind w:left="0"/>
        <w:jc w:val="both"/>
      </w:pPr>
      <w:r>
        <w:drawing>
          <wp:inline distT="0" distB="0" distL="0" distR="0">
            <wp:extent cx="81534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53400" cy="4038600"/>
                    </a:xfrm>
                    <a:prstGeom prst="rect">
                      <a:avLst/>
                    </a:prstGeom>
                  </pic:spPr>
                </pic:pic>
              </a:graphicData>
            </a:graphic>
          </wp:inline>
        </w:drawing>
      </w:r>
    </w:p>
    <w:p>
      <w:pPr>
        <w:spacing w:after="0"/>
        <w:ind w:left="0"/>
        <w:jc w:val="left"/>
      </w:pPr>
      <w:r>
        <w:rPr>
          <w:rFonts w:ascii="Times New Roman"/>
          <w:b/>
          <w:i w:val="false"/>
          <w:color w:val="000000"/>
        </w:rPr>
        <w:t xml:space="preserve"> 2 сурет. ЭҮП арқылы «жартылай автоматтандырылған» электрондық мемлекеттік қызмет көрсету кезіндегі өзара функционалдық</w:t>
      </w:r>
      <w:r>
        <w:br/>
      </w:r>
      <w:r>
        <w:rPr>
          <w:rFonts w:ascii="Times New Roman"/>
          <w:b/>
          <w:i w:val="false"/>
          <w:color w:val="000000"/>
        </w:rPr>
        <w:t>
әрекеттесу диаграммасы Кесте.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935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 cy="508000"/>
                          </a:xfrm>
                          <a:prstGeom prst="rect">
                            <a:avLst/>
                          </a:prstGeom>
                        </pic:spPr>
                      </pic:pic>
                    </a:graphicData>
                  </a:graphic>
                </wp:inline>
              </w:drawing>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5300" cy="495300"/>
                          </a:xfrm>
                          <a:prstGeom prst="rect">
                            <a:avLst/>
                          </a:prstGeom>
                        </pic:spPr>
                      </pic:pic>
                    </a:graphicData>
                  </a:graphic>
                </wp:inline>
              </w:drawing>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495300"/>
                          </a:xfrm>
                          <a:prstGeom prst="rect">
                            <a:avLst/>
                          </a:prstGeom>
                        </pic:spPr>
                      </pic:pic>
                    </a:graphicData>
                  </a:graphic>
                </wp:inline>
              </w:drawing>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 cy="508000"/>
                          </a:xfrm>
                          <a:prstGeom prst="rect">
                            <a:avLst/>
                          </a:prstGeom>
                        </pic:spPr>
                      </pic:pic>
                    </a:graphicData>
                  </a:graphic>
                </wp:inline>
              </w:drawing>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қарапайым оқиғалар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508000"/>
                          </a:xfrm>
                          <a:prstGeom prst="rect">
                            <a:avLst/>
                          </a:prstGeom>
                        </pic:spPr>
                      </pic:pic>
                    </a:graphicData>
                  </a:graphic>
                </wp:inline>
              </w:drawing>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469900"/>
                          </a:xfrm>
                          <a:prstGeom prst="rect">
                            <a:avLst/>
                          </a:prstGeom>
                        </pic:spPr>
                      </pic:pic>
                    </a:graphicData>
                  </a:graphic>
                </wp:inline>
              </w:drawing>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 таймерлер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00100" cy="520700"/>
                          </a:xfrm>
                          <a:prstGeom prst="rect">
                            <a:avLst/>
                          </a:prstGeom>
                        </pic:spPr>
                      </pic:pic>
                    </a:graphicData>
                  </a:graphic>
                </wp:inline>
              </w:drawing>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7400" cy="546100"/>
                          </a:xfrm>
                          <a:prstGeom prst="rect">
                            <a:avLst/>
                          </a:prstGeom>
                        </pic:spPr>
                      </pic:pic>
                    </a:graphicData>
                  </a:graphic>
                </wp:inline>
              </w:drawing>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 cy="546100"/>
                          </a:xfrm>
                          <a:prstGeom prst="rect">
                            <a:avLst/>
                          </a:prstGeom>
                        </pic:spPr>
                      </pic:pic>
                    </a:graphicData>
                  </a:graphic>
                </wp:inline>
              </w:drawing>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01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01700" cy="152400"/>
                          </a:xfrm>
                          <a:prstGeom prst="rect">
                            <a:avLst/>
                          </a:prstGeom>
                        </pic:spPr>
                      </pic:pic>
                    </a:graphicData>
                  </a:graphic>
                </wp:inline>
              </w:drawing>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17600" cy="241300"/>
                          </a:xfrm>
                          <a:prstGeom prst="rect">
                            <a:avLst/>
                          </a:prstGeom>
                        </pic:spPr>
                      </pic:pic>
                    </a:graphicData>
                  </a:graphic>
                </wp:inline>
              </w:drawing>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58800" cy="419100"/>
                          </a:xfrm>
                          <a:prstGeom prst="rect">
                            <a:avLst/>
                          </a:prstGeom>
                        </pic:spPr>
                      </pic:pic>
                    </a:graphicData>
                  </a:graphic>
                </wp:inline>
              </w:drawing>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тұтынушыға ұсынылатын электрондық</w:t>
            </w:r>
            <w:r>
              <w:br/>
            </w:r>
            <w:r>
              <w:rPr>
                <w:rFonts w:ascii="Times New Roman"/>
                <w:b w:val="false"/>
                <w:i w:val="false"/>
                <w:color w:val="000000"/>
                <w:sz w:val="20"/>
              </w:rPr>
              <w:t>
құжат</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Диаграмманы үлгілік ресімдеу бизнес-процесті өңдеу үшін пайдаланылатын BPMN 1.2 графикалық нотацияларында келтірілген. BPMN - де өңдеу графикалық элементтің көп санды емес диаграммалары арқылы жүзеге асырылады. Бұл тұтынушыларға үдеріс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 - 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Осы төрт санат элементтері бизнес процестердің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25" w:id="11"/>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w:t>
      </w:r>
      <w:r>
        <w:br/>
      </w:r>
      <w:r>
        <w:rPr>
          <w:rFonts w:ascii="Times New Roman"/>
          <w:b w:val="false"/>
          <w:i w:val="false"/>
          <w:color w:val="000000"/>
          <w:sz w:val="28"/>
        </w:rPr>
        <w:t>
ресімдеу» электрондық мемлекеттік</w:t>
      </w:r>
      <w:r>
        <w:br/>
      </w:r>
      <w:r>
        <w:rPr>
          <w:rFonts w:ascii="Times New Roman"/>
          <w:b w:val="false"/>
          <w:i w:val="false"/>
          <w:color w:val="000000"/>
          <w:sz w:val="28"/>
        </w:rPr>
        <w:t>
қызмет көрсету Регламентіне 3-қосымша</w:t>
      </w:r>
    </w:p>
    <w:bookmarkEnd w:id="11"/>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қызмет көрсету үдерісінің сапасы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Start w:name="z26" w:id="12"/>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w:t>
      </w:r>
      <w:r>
        <w:br/>
      </w:r>
      <w:r>
        <w:rPr>
          <w:rFonts w:ascii="Times New Roman"/>
          <w:b w:val="false"/>
          <w:i w:val="false"/>
          <w:color w:val="000000"/>
          <w:sz w:val="28"/>
        </w:rPr>
        <w:t>
ресімдеу» электрондық мемлекеттік</w:t>
      </w:r>
      <w:r>
        <w:br/>
      </w:r>
      <w:r>
        <w:rPr>
          <w:rFonts w:ascii="Times New Roman"/>
          <w:b w:val="false"/>
          <w:i w:val="false"/>
          <w:color w:val="000000"/>
          <w:sz w:val="28"/>
        </w:rPr>
        <w:t>
қызмет көрсету Регламентіне 4-қосымша</w:t>
      </w:r>
    </w:p>
    <w:bookmarkEnd w:id="12"/>
    <w:p>
      <w:pPr>
        <w:spacing w:after="0"/>
        <w:ind w:left="0"/>
        <w:jc w:val="left"/>
      </w:pPr>
      <w:r>
        <w:rPr>
          <w:rFonts w:ascii="Times New Roman"/>
          <w:b/>
          <w:i w:val="false"/>
          <w:color w:val="000000"/>
        </w:rPr>
        <w:t xml:space="preserve"> Электрондық мемлекеттік қызметке өтініштің экрандық үлгісі</w:t>
      </w:r>
    </w:p>
    <w:p>
      <w:pPr>
        <w:spacing w:after="0"/>
        <w:ind w:left="0"/>
        <w:jc w:val="both"/>
      </w:pPr>
      <w:r>
        <w:drawing>
          <wp:inline distT="0" distB="0" distL="0" distR="0">
            <wp:extent cx="57277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727700" cy="6985000"/>
                    </a:xfrm>
                    <a:prstGeom prst="rect">
                      <a:avLst/>
                    </a:prstGeom>
                  </pic:spPr>
                </pic:pic>
              </a:graphicData>
            </a:graphic>
          </wp:inline>
        </w:drawing>
      </w:r>
    </w:p>
    <w:p>
      <w:pPr>
        <w:spacing w:after="0"/>
        <w:ind w:left="0"/>
        <w:jc w:val="both"/>
      </w:pPr>
      <w:r>
        <w:rPr>
          <w:rFonts w:ascii="Times New Roman"/>
          <w:b w:val="false"/>
          <w:i w:val="false"/>
          <w:color w:val="000000"/>
          <w:sz w:val="28"/>
        </w:rPr>
        <w:t>      Өтінішке қоса берілетін құжаттар:</w:t>
      </w:r>
      <w:r>
        <w:br/>
      </w:r>
      <w:r>
        <w:rPr>
          <w:rFonts w:ascii="Times New Roman"/>
          <w:b w:val="false"/>
          <w:i w:val="false"/>
          <w:color w:val="000000"/>
          <w:sz w:val="28"/>
        </w:rPr>
        <w:t>
      1. Баланың туу туралы куәлігінің электрондық көшірмесі;</w:t>
      </w:r>
      <w:r>
        <w:br/>
      </w:r>
      <w:r>
        <w:rPr>
          <w:rFonts w:ascii="Times New Roman"/>
          <w:b w:val="false"/>
          <w:i w:val="false"/>
          <w:color w:val="000000"/>
          <w:sz w:val="28"/>
        </w:rPr>
        <w:t>
      2. Азаматтарды тіркеу кітабының электрондық көшірмесі немесе мекенжай бюродан анықтама немесе селолық округ әкімінен анықтама (тіркелімі туралы мәлімет);</w:t>
      </w:r>
      <w:r>
        <w:br/>
      </w:r>
      <w:r>
        <w:rPr>
          <w:rFonts w:ascii="Times New Roman"/>
          <w:b w:val="false"/>
          <w:i w:val="false"/>
          <w:color w:val="000000"/>
          <w:sz w:val="28"/>
        </w:rPr>
        <w:t>
      3. Психологиялық - педагогикалық консультация қорытындысының электрондық көшірмесі;</w:t>
      </w:r>
      <w:r>
        <w:br/>
      </w:r>
      <w:r>
        <w:rPr>
          <w:rFonts w:ascii="Times New Roman"/>
          <w:b w:val="false"/>
          <w:i w:val="false"/>
          <w:color w:val="000000"/>
          <w:sz w:val="28"/>
        </w:rPr>
        <w:t>
      4. Мүгедектігі туралы анықтаманың электрондық көшірмесі;</w:t>
      </w:r>
      <w:r>
        <w:br/>
      </w:r>
      <w:r>
        <w:rPr>
          <w:rFonts w:ascii="Times New Roman"/>
          <w:b w:val="false"/>
          <w:i w:val="false"/>
          <w:color w:val="000000"/>
          <w:sz w:val="28"/>
        </w:rPr>
        <w:t>
      5. Банкте есеп шоты болуы туралы құжаттың электрондық көшірмесі.</w:t>
      </w:r>
    </w:p>
    <w:bookmarkStart w:name="z27" w:id="13"/>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w:t>
      </w:r>
      <w:r>
        <w:br/>
      </w:r>
      <w:r>
        <w:rPr>
          <w:rFonts w:ascii="Times New Roman"/>
          <w:b w:val="false"/>
          <w:i w:val="false"/>
          <w:color w:val="000000"/>
          <w:sz w:val="28"/>
        </w:rPr>
        <w:t>
ресімдеу» электрондық мемлекеттік</w:t>
      </w:r>
      <w:r>
        <w:br/>
      </w:r>
      <w:r>
        <w:rPr>
          <w:rFonts w:ascii="Times New Roman"/>
          <w:b w:val="false"/>
          <w:i w:val="false"/>
          <w:color w:val="000000"/>
          <w:sz w:val="28"/>
        </w:rPr>
        <w:t>
қызмет көрсету Регламентіне 5-қосымша</w:t>
      </w:r>
    </w:p>
    <w:bookmarkEnd w:id="13"/>
    <w:p>
      <w:pPr>
        <w:spacing w:after="0"/>
        <w:ind w:left="0"/>
        <w:jc w:val="left"/>
      </w:pPr>
      <w:r>
        <w:rPr>
          <w:rFonts w:ascii="Times New Roman"/>
          <w:b/>
          <w:i w:val="false"/>
          <w:color w:val="000000"/>
        </w:rPr>
        <w:t xml:space="preserve"> Электрондық мемлекеттік қызметке оң жауабының шығыс үлгісі (үйде оқитын және тәрбиеленетін мүгедек балаларды материалдық қамтамасыз ету үшін құжаттар)</w:t>
      </w:r>
    </w:p>
    <w:p>
      <w:pPr>
        <w:spacing w:after="0"/>
        <w:ind w:left="0"/>
        <w:jc w:val="both"/>
      </w:pPr>
      <w:r>
        <w:drawing>
          <wp:inline distT="0" distB="0" distL="0" distR="0">
            <wp:extent cx="53594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359400" cy="6858000"/>
                    </a:xfrm>
                    <a:prstGeom prst="rect">
                      <a:avLst/>
                    </a:prstGeom>
                  </pic:spPr>
                </pic:pic>
              </a:graphicData>
            </a:graphic>
          </wp:inline>
        </w:drawing>
      </w:r>
    </w:p>
    <w:p>
      <w:pPr>
        <w:spacing w:after="0"/>
        <w:ind w:left="0"/>
        <w:jc w:val="left"/>
      </w:pPr>
      <w:r>
        <w:rPr>
          <w:rFonts w:ascii="Times New Roman"/>
          <w:b/>
          <w:i w:val="false"/>
          <w:color w:val="000000"/>
        </w:rPr>
        <w:t xml:space="preserve"> Тұтынушыға ұсынылатын хабарламалар</w:t>
      </w:r>
    </w:p>
    <w:p>
      <w:pPr>
        <w:spacing w:after="0"/>
        <w:ind w:left="0"/>
        <w:jc w:val="both"/>
      </w:pPr>
      <w:r>
        <w:rPr>
          <w:rFonts w:ascii="Times New Roman"/>
          <w:b w:val="false"/>
          <w:i w:val="false"/>
          <w:color w:val="000000"/>
          <w:sz w:val="28"/>
        </w:rPr>
        <w:t>      Хабарламалар өтінішті орындау мәртебесінің өзгеруіне қарай немесе қызмет көрсету мерзімін ұзарту жағдайында ұсынылады. Хабарлама мәтінімен еркін жол «Электрондық үкімет» порталындағы жеке кабинетте «Хабарлама» бөлімінде көрсетіледі.</w:t>
      </w:r>
    </w:p>
    <w:p>
      <w:pPr>
        <w:spacing w:after="0"/>
        <w:ind w:left="0"/>
        <w:jc w:val="left"/>
      </w:pPr>
      <w:r>
        <w:rPr>
          <w:rFonts w:ascii="Times New Roman"/>
          <w:b/>
          <w:i w:val="false"/>
          <w:color w:val="000000"/>
        </w:rPr>
        <w:t xml:space="preserve"> Электрондық мемлекеттік қызметке теріс жауаптың</w:t>
      </w:r>
      <w:r>
        <w:br/>
      </w:r>
      <w:r>
        <w:rPr>
          <w:rFonts w:ascii="Times New Roman"/>
          <w:b/>
          <w:i w:val="false"/>
          <w:color w:val="000000"/>
        </w:rPr>
        <w:t>
(бас тарту) шығыс үлгісі</w:t>
      </w:r>
    </w:p>
    <w:p>
      <w:pPr>
        <w:spacing w:after="0"/>
        <w:ind w:left="0"/>
        <w:jc w:val="both"/>
      </w:pPr>
      <w:r>
        <w:rPr>
          <w:rFonts w:ascii="Times New Roman"/>
          <w:b w:val="false"/>
          <w:i w:val="false"/>
          <w:color w:val="000000"/>
          <w:sz w:val="28"/>
        </w:rPr>
        <w:t>      Теріс жауаптың шығыс үлгісі комиссия қорытындысын құруда бас тартуды негіздеу мәтінімен хат түрінде еркін нысанда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