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c093" w14:textId="e13c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(селолық) әкімінің аппараттары көрсететін мемлекеттік қызметтердің регламенттерін бекіту туралы" аудан әкімдігінің 2012 жылғы 1 тамыздағы N 188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21 қарашадағы N 324 қаулысы. Солтүстік Қазақстан облысының Әділет департаментінде 2012 жылғы 21 желтоқсанда N 2012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r>
        <w:br/>
      </w:r>
      <w:r>
        <w:rPr>
          <w:rFonts w:ascii="Times New Roman"/>
          <w:b w:val="false"/>
          <w:i w:val="false"/>
          <w:color w:val="000000"/>
          <w:sz w:val="28"/>
        </w:rPr>
        <w:t>
      1. «Тимирязев ауданының ауылдық (селолық) әкімінің аппараттары көрсететін мемлекеттік қызметтердің регламенттерін бекіту туралы» Солтүстік Қазақстан облысы Тимирязев ауданы әкімдігінің 2012 жылғы 1 тамыздағы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2012 жылғы 24 тамыздағы № 13-12-155 тіркелген, 2012 жылғы 15 қыркүйектегі № 42 «Көтерілген тың, 2012 жылғы 15 қыркүйектегі № 42 «Нива» аудандық газеттерінде жарияланған) келесі өзгерістер енгізілсін:</w:t>
      </w:r>
      <w:r>
        <w:br/>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Қоса беріліп отырған мемлекеттік қызмет регламенттері бекітілсін:</w:t>
      </w:r>
      <w:r>
        <w:br/>
      </w:r>
      <w:r>
        <w:rPr>
          <w:rFonts w:ascii="Times New Roman"/>
          <w:b w:val="false"/>
          <w:i w:val="false"/>
          <w:color w:val="000000"/>
          <w:sz w:val="28"/>
        </w:rPr>
        <w:t>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«Ветеринариялық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қаулымен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қосымшаға сәйкес жаңа редакцияда мазмұндалсын.</w:t>
      </w:r>
      <w:r>
        <w:br/>
      </w:r>
      <w:r>
        <w:rPr>
          <w:rFonts w:ascii="Times New Roman"/>
          <w:b w:val="false"/>
          <w:i w:val="false"/>
          <w:color w:val="000000"/>
          <w:sz w:val="28"/>
        </w:rPr>
        <w:t>
      3) қаулымен бекітілген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регламентінің</w:t>
      </w:r>
      <w:r>
        <w:rPr>
          <w:rFonts w:ascii="Times New Roman"/>
          <w:b w:val="false"/>
          <w:i w:val="false"/>
          <w:color w:val="000000"/>
          <w:sz w:val="28"/>
        </w:rPr>
        <w:t xml:space="preserve"> күші жойылды деп саналсын.</w:t>
      </w:r>
      <w:r>
        <w:br/>
      </w:r>
      <w:r>
        <w:rPr>
          <w:rFonts w:ascii="Times New Roman"/>
          <w:b w:val="false"/>
          <w:i w:val="false"/>
          <w:color w:val="000000"/>
          <w:sz w:val="28"/>
        </w:rPr>
        <w:t>
      2. Осы қаулының орындалуын бақылау өзіме қалдырамын.</w:t>
      </w:r>
      <w:r>
        <w:br/>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Тимирязев ауданы әкімінің</w:t>
      </w:r>
      <w:r>
        <w:br/>
      </w:r>
      <w:r>
        <w:rPr>
          <w:rFonts w:ascii="Times New Roman"/>
          <w:b w:val="false"/>
          <w:i w:val="false"/>
          <w:color w:val="000000"/>
          <w:sz w:val="28"/>
        </w:rPr>
        <w:t>
</w:t>
      </w:r>
      <w:r>
        <w:rPr>
          <w:rFonts w:ascii="Times New Roman"/>
          <w:b w:val="false"/>
          <w:i/>
          <w:color w:val="000000"/>
          <w:sz w:val="28"/>
        </w:rPr>
        <w:t>      міндетін атқарушы                          А. Ысқақов</w:t>
      </w:r>
    </w:p>
    <w:bookmarkEnd w:id="1"/>
    <w:bookmarkStart w:name="z3"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21 қарашадағы № 324</w:t>
      </w:r>
      <w:r>
        <w:br/>
      </w:r>
      <w:r>
        <w:rPr>
          <w:rFonts w:ascii="Times New Roman"/>
          <w:b w:val="false"/>
          <w:i w:val="false"/>
          <w:color w:val="000000"/>
          <w:sz w:val="28"/>
        </w:rPr>
        <w:t>
қаулысына қосымша</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 № 188</w:t>
      </w:r>
      <w:r>
        <w:br/>
      </w:r>
      <w:r>
        <w:rPr>
          <w:rFonts w:ascii="Times New Roman"/>
          <w:b w:val="false"/>
          <w:i w:val="false"/>
          <w:color w:val="000000"/>
          <w:sz w:val="28"/>
        </w:rPr>
        <w:t>
қаулысымен бекiтiлдi</w:t>
      </w:r>
    </w:p>
    <w:bookmarkEnd w:id="2"/>
    <w:bookmarkStart w:name="z4" w:id="3"/>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r>
        <w:br/>
      </w:r>
      <w:r>
        <w:rPr>
          <w:rFonts w:ascii="Times New Roman"/>
          <w:b/>
          <w:i w:val="false"/>
          <w:color w:val="000000"/>
        </w:rPr>
        <w:t>
1. Жалпы ережелер</w:t>
      </w:r>
    </w:p>
    <w:bookmarkEnd w:id="3"/>
    <w:bookmarkStart w:name="z5"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Тимирязев ауданының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Мемлекеттiк қызметтi ұсыну туралы ақпарат осы регламенттiң 1-қосымшасында көрсетiлген ЖАО-нің интернет-ресурсында, сондай-ақ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6" w:id="5"/>
    <w:p>
      <w:pPr>
        <w:spacing w:after="0"/>
        <w:ind w:left="0"/>
        <w:jc w:val="left"/>
      </w:pPr>
      <w:r>
        <w:rPr>
          <w:rFonts w:ascii="Times New Roman"/>
          <w:b/>
          <w:i w:val="false"/>
          <w:color w:val="000000"/>
        </w:rPr>
        <w:t xml:space="preserve"> 
2. Мемлекеттік қызмет көрсету тәртібі</w:t>
      </w:r>
    </w:p>
    <w:bookmarkEnd w:id="5"/>
    <w:bookmarkStart w:name="z7" w:id="6"/>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ұсынады.</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w:t>
      </w:r>
      <w:r>
        <w:br/>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Орталықта қызмет көрсетілген жағдайда,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w:t>
      </w:r>
      <w:r>
        <w:br/>
      </w:r>
      <w:r>
        <w:rPr>
          <w:rFonts w:ascii="Times New Roman"/>
          <w:b w:val="false"/>
          <w:i w:val="false"/>
          <w:color w:val="000000"/>
          <w:sz w:val="28"/>
        </w:rPr>
        <w:t>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Орталыққа жүгінген кезде:</w:t>
      </w:r>
      <w:r>
        <w:br/>
      </w:r>
      <w:r>
        <w:rPr>
          <w:rFonts w:ascii="Times New Roman"/>
          <w:b w:val="false"/>
          <w:i w:val="false"/>
          <w:color w:val="000000"/>
          <w:sz w:val="28"/>
        </w:rPr>
        <w:t>
      мемлекеттік қызметті алушы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мемлекеттік қызметтің нәтижесін алу күні көрсетілген,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8" w:id="7"/>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7"/>
    <w:bookmarkStart w:name="z9" w:id="8"/>
    <w:p>
      <w:pPr>
        <w:spacing w:after="0"/>
        <w:ind w:left="0"/>
        <w:jc w:val="both"/>
      </w:pPr>
      <w:r>
        <w:rPr>
          <w:rFonts w:ascii="Times New Roman"/>
          <w:b w:val="false"/>
          <w:i w:val="false"/>
          <w:color w:val="000000"/>
          <w:sz w:val="28"/>
        </w:rPr>
        <w:t>
      18. Мемлекеттiк қызмет көрсету процесіне келесi құрылымдық - функционалдық бiрлiктер (одан әрi - ҚФБ) қатысады:</w:t>
      </w:r>
      <w:r>
        <w:br/>
      </w:r>
      <w:r>
        <w:rPr>
          <w:rFonts w:ascii="Times New Roman"/>
          <w:b w:val="false"/>
          <w:i w:val="false"/>
          <w:color w:val="000000"/>
          <w:sz w:val="28"/>
        </w:rPr>
        <w:t>
      1) мемлекеттік қызметті алушының ЖАО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8"/>
    <w:bookmarkStart w:name="z10"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жауапкершiлiгi</w:t>
      </w:r>
    </w:p>
    <w:bookmarkEnd w:id="9"/>
    <w:bookmarkStart w:name="z11"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12"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1-қосымша</w:t>
      </w:r>
    </w:p>
    <w:bookmarkEnd w:id="11"/>
    <w:bookmarkStart w:name="z13" w:id="1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мемлекеттiк қызмет көрсететiн мемлекеттiк мекемелердiң тiзiмi</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207"/>
        <w:gridCol w:w="4438"/>
        <w:gridCol w:w="4587"/>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атауы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мәліметтері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Тимирязев ауданының Ақжан селолық округі әкімінің аппараты» мемлекеттік мекемесі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151101, Солтүстік Қазақстан облысы, Тимирязев ауданы, Ақжан селосы, Мир көшесі, 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5-15-86,</w:t>
            </w:r>
            <w:r>
              <w:br/>
            </w:r>
            <w:r>
              <w:rPr>
                <w:rFonts w:ascii="Times New Roman"/>
                <w:b w:val="false"/>
                <w:i w:val="false"/>
                <w:color w:val="000000"/>
                <w:sz w:val="20"/>
              </w:rPr>
              <w:t>
факс: 5-15-86</w:t>
            </w:r>
            <w:r>
              <w:br/>
            </w:r>
            <w:r>
              <w:rPr>
                <w:rFonts w:ascii="Times New Roman"/>
                <w:b w:val="false"/>
                <w:i w:val="false"/>
                <w:color w:val="000000"/>
                <w:sz w:val="20"/>
              </w:rPr>
              <w:t>
E-mail: akzhancy@bk.ru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Ақсуат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151114, Солтүстік Қазақстан облысы Тимирязев ауданы, Ақсуат селосы, Мұқанов көшесі, 14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2-25-74,</w:t>
            </w:r>
            <w:r>
              <w:br/>
            </w:r>
            <w:r>
              <w:rPr>
                <w:rFonts w:ascii="Times New Roman"/>
                <w:b w:val="false"/>
                <w:i w:val="false"/>
                <w:color w:val="000000"/>
                <w:sz w:val="20"/>
              </w:rPr>
              <w:t>
факс: 2-25-35</w:t>
            </w:r>
            <w:r>
              <w:br/>
            </w:r>
            <w:r>
              <w:rPr>
                <w:rFonts w:ascii="Times New Roman"/>
                <w:b w:val="false"/>
                <w:i w:val="false"/>
                <w:color w:val="000000"/>
                <w:sz w:val="20"/>
              </w:rPr>
              <w:t xml:space="preserve">
E-mail:tan4ikserik_88@mail.ru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Белоградовский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151102, Солтүстік Қазақстан облысы Тимирязев ауданы, Белоградовка селосы, Школьная көшесі, 16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5-20-06,</w:t>
            </w:r>
            <w:r>
              <w:br/>
            </w:r>
            <w:r>
              <w:rPr>
                <w:rFonts w:ascii="Times New Roman"/>
                <w:b w:val="false"/>
                <w:i w:val="false"/>
                <w:color w:val="000000"/>
                <w:sz w:val="20"/>
              </w:rPr>
              <w:t>
факс: E-mail: Lidija-Kurovskaja@rambler.ru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Дзержинский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Дзержинское селосы, Мәншүк Мәметова көшесі, 1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5-15-51,</w:t>
            </w:r>
            <w:r>
              <w:br/>
            </w:r>
            <w:r>
              <w:rPr>
                <w:rFonts w:ascii="Times New Roman"/>
                <w:b w:val="false"/>
                <w:i w:val="false"/>
                <w:color w:val="000000"/>
                <w:sz w:val="20"/>
              </w:rPr>
              <w:t>
факс: 5-15-51</w:t>
            </w:r>
            <w:r>
              <w:br/>
            </w:r>
            <w:r>
              <w:rPr>
                <w:rFonts w:ascii="Times New Roman"/>
                <w:b w:val="false"/>
                <w:i w:val="false"/>
                <w:color w:val="000000"/>
                <w:sz w:val="20"/>
              </w:rPr>
              <w:t>
E-mail: KStabaev@sko.kz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Дмитриевский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151103, Солтүстік Қазақстан облысы Тимирязев ауданы, Дмитриевка селосы, Молодежная көшесі, 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2-32-47, факс: 2-32-47</w:t>
            </w:r>
            <w:r>
              <w:br/>
            </w:r>
            <w:r>
              <w:rPr>
                <w:rFonts w:ascii="Times New Roman"/>
                <w:b w:val="false"/>
                <w:i w:val="false"/>
                <w:color w:val="000000"/>
                <w:sz w:val="20"/>
              </w:rPr>
              <w:t>
E-mail:dmitrievka01@mail.ru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Докучаевский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 Солтүстік Қазақстан облысы Тимирязев ауданы, Докучаево селосы, Школьная көшесі, 21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2-33-35, факс: 2-33-35</w:t>
            </w:r>
            <w:r>
              <w:br/>
            </w:r>
            <w:r>
              <w:rPr>
                <w:rFonts w:ascii="Times New Roman"/>
                <w:b w:val="false"/>
                <w:i w:val="false"/>
                <w:color w:val="000000"/>
                <w:sz w:val="20"/>
              </w:rPr>
              <w:t xml:space="preserve">
E-mail:E.Erofeeva@sko.kz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Интернациональный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151105, Солтүстік Қазақстан облысы Тимирязев ауданы, Дружба селосы, Мир көшесі, 61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5-12-82,</w:t>
            </w:r>
            <w:r>
              <w:br/>
            </w:r>
            <w:r>
              <w:rPr>
                <w:rFonts w:ascii="Times New Roman"/>
                <w:b w:val="false"/>
                <w:i w:val="false"/>
                <w:color w:val="000000"/>
                <w:sz w:val="20"/>
              </w:rPr>
              <w:t>
факс:5-12-82,</w:t>
            </w:r>
            <w:r>
              <w:br/>
            </w:r>
            <w:r>
              <w:rPr>
                <w:rFonts w:ascii="Times New Roman"/>
                <w:b w:val="false"/>
                <w:i w:val="false"/>
                <w:color w:val="000000"/>
                <w:sz w:val="20"/>
              </w:rPr>
              <w:t>
E-mail: interselokr@rambler.ru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Есіл ауылдық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151114, Солтүстік Қазақстан облысы Тимирязев ауданы, Есіл ауылы, Целинная көшесі, 10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5-16-79,</w:t>
            </w:r>
            <w:r>
              <w:br/>
            </w:r>
            <w:r>
              <w:rPr>
                <w:rFonts w:ascii="Times New Roman"/>
                <w:b w:val="false"/>
                <w:i w:val="false"/>
                <w:color w:val="000000"/>
                <w:sz w:val="20"/>
              </w:rPr>
              <w:t>
факс: 5-16-79 E-mail: akimat_esil@mail.ru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Комсомольский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151107, Солтүстік Қазақстан облысы Тимирязев ауданы, Комсомольское селосы, Ленин көшесі, 18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5-20-97, факс: 5-20-97</w:t>
            </w:r>
            <w:r>
              <w:br/>
            </w:r>
            <w:r>
              <w:rPr>
                <w:rFonts w:ascii="Times New Roman"/>
                <w:b w:val="false"/>
                <w:i w:val="false"/>
                <w:color w:val="000000"/>
                <w:sz w:val="20"/>
              </w:rPr>
              <w:t>
E-mail: komsakimat@mail.ru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Ленинский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151108, Солтүстік Қазақстан облысы Тимирязев ауданы, Ленинское селосы, Лесная көшесі, 25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5-19-71, факс: 5-19-71</w:t>
            </w:r>
            <w:r>
              <w:br/>
            </w:r>
            <w:r>
              <w:rPr>
                <w:rFonts w:ascii="Times New Roman"/>
                <w:b w:val="false"/>
                <w:i w:val="false"/>
                <w:color w:val="000000"/>
                <w:sz w:val="20"/>
              </w:rPr>
              <w:t>
E-mail: Leninokrug@mail.ru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Мичуринский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151109, Солтүстік Қазақстан облысы Тимирязев ауданы, Мичурино селосы, Жамбыл көшесі, 15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2-45-21, факс: 2-45-21</w:t>
            </w:r>
            <w:r>
              <w:br/>
            </w:r>
            <w:r>
              <w:rPr>
                <w:rFonts w:ascii="Times New Roman"/>
                <w:b w:val="false"/>
                <w:i w:val="false"/>
                <w:color w:val="000000"/>
                <w:sz w:val="20"/>
              </w:rPr>
              <w:t>
E-mail: rudolf_moor@mail.ru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Москворецкий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Солтүстік Қазақстан облысы Тимирязев ауданы, Москворецкое селосы, Садовая көшесі, 3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5-17-79, факс: 5-17-79</w:t>
            </w:r>
            <w:r>
              <w:br/>
            </w:r>
            <w:r>
              <w:rPr>
                <w:rFonts w:ascii="Times New Roman"/>
                <w:b w:val="false"/>
                <w:i w:val="false"/>
                <w:color w:val="000000"/>
                <w:sz w:val="20"/>
              </w:rPr>
              <w:t>
E-mail: akimatmosk@mail.ru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Құртай ауылдық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151111, Солтүстік Қазақстан облысы Тимирязев ауданы, Степное селосы, Трудовая көшесі, 26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5-23-32, факс: 5-23-32</w:t>
            </w:r>
            <w:r>
              <w:br/>
            </w:r>
            <w:r>
              <w:rPr>
                <w:rFonts w:ascii="Times New Roman"/>
                <w:b w:val="false"/>
                <w:i w:val="false"/>
                <w:color w:val="000000"/>
                <w:sz w:val="20"/>
              </w:rPr>
              <w:t>
E-mail: kakimat@bk.ru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Тимирязев селосы, Бөкетов көшесі, 25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2-15-43, факс: 2-15-43</w:t>
            </w:r>
            <w:r>
              <w:br/>
            </w:r>
            <w:r>
              <w:rPr>
                <w:rFonts w:ascii="Times New Roman"/>
                <w:b w:val="false"/>
                <w:i w:val="false"/>
                <w:color w:val="000000"/>
                <w:sz w:val="20"/>
              </w:rPr>
              <w:t>
E-mail: tim_s.o@mail.ru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Целинный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151113, Солтүстік Қазақстан облысы Тимирязев ауданы, Целинное селосы, Школьная көшесі, 8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5-21-58, факс: 5-21-58</w:t>
            </w:r>
            <w:r>
              <w:br/>
            </w:r>
            <w:r>
              <w:rPr>
                <w:rFonts w:ascii="Times New Roman"/>
                <w:b w:val="false"/>
                <w:i w:val="false"/>
                <w:color w:val="000000"/>
                <w:sz w:val="20"/>
              </w:rPr>
              <w:t>
E-mail: akimat.volkova@yandex.kz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Хмельницкий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151112, Солтүстік Қазақстан облысы Тимирязев ауданы, Хмельницкое селосы, Мичурин көшесі, 15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2-41-00, факс: 2-41-00 E-mail: akimat-hso@mail.ru</w:t>
            </w:r>
          </w:p>
        </w:tc>
      </w:tr>
    </w:tbl>
    <w:bookmarkStart w:name="z14"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2-қосымша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2720"/>
        <w:gridCol w:w="2523"/>
        <w:gridCol w:w="4291"/>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Тимирязев ауданы бойынша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Солтүстiк Қазақстан облысы, Тимирязев ауданы, Тимирязев селосы, Уәлиханов көшесі, 17 үй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үзіліссіз, сағат 9.00-ден бастап 19.00-ге дейін, демалыс - жексенбі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8-(71537)-2-03-03, факс: 2-03-02 e-mail: Con_timiryazevo@mail.ru</w:t>
            </w:r>
          </w:p>
        </w:tc>
      </w:tr>
    </w:tbl>
    <w:bookmarkStart w:name="z16"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5"/>
    <w:bookmarkStart w:name="z17" w:id="16"/>
    <w:p>
      <w:pPr>
        <w:spacing w:after="0"/>
        <w:ind w:left="0"/>
        <w:jc w:val="both"/>
      </w:pPr>
      <w:r>
        <w:rPr>
          <w:rFonts w:ascii="Times New Roman"/>
          <w:b w:val="false"/>
          <w:i w:val="false"/>
          <w:color w:val="000000"/>
          <w:sz w:val="28"/>
        </w:rPr>
        <w:t>
Нысан</w:t>
      </w:r>
    </w:p>
    <w:bookmarkEnd w:id="16"/>
    <w:bookmarkStart w:name="z18" w:id="17"/>
    <w:p>
      <w:pPr>
        <w:spacing w:after="0"/>
        <w:ind w:left="0"/>
        <w:jc w:val="both"/>
      </w:pPr>
      <w:r>
        <w:rPr>
          <w:rFonts w:ascii="Times New Roman"/>
          <w:b w:val="false"/>
          <w:i w:val="false"/>
          <w:color w:val="000000"/>
          <w:sz w:val="28"/>
        </w:rPr>
        <w:t>
Өтініш</w:t>
      </w:r>
    </w:p>
    <w:bookmarkEnd w:id="17"/>
    <w:bookmarkStart w:name="z19" w:id="18"/>
    <w:p>
      <w:pPr>
        <w:spacing w:after="0"/>
        <w:ind w:left="0"/>
        <w:jc w:val="both"/>
      </w:pPr>
      <w:r>
        <w:rPr>
          <w:rFonts w:ascii="Times New Roman"/>
          <w:b w:val="false"/>
          <w:i w:val="false"/>
          <w:color w:val="000000"/>
          <w:sz w:val="28"/>
        </w:rPr>
        <w:t>
Мен, _____________________________________________________________________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 атынан әрекет </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xml:space="preserve">
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беруді сұраймын</w:t>
      </w:r>
      <w:r>
        <w:br/>
      </w:r>
      <w:r>
        <w:rPr>
          <w:rFonts w:ascii="Times New Roman"/>
          <w:b w:val="false"/>
          <w:i w:val="false"/>
          <w:color w:val="000000"/>
          <w:sz w:val="28"/>
        </w:rPr>
        <w:t>
Мына құжаттарды қоса беремін:  _____________________________________________________________________</w:t>
      </w:r>
      <w:r>
        <w:br/>
      </w:r>
      <w:r>
        <w:rPr>
          <w:rFonts w:ascii="Times New Roman"/>
          <w:b w:val="false"/>
          <w:i w:val="false"/>
          <w:color w:val="000000"/>
          <w:sz w:val="28"/>
        </w:rPr>
        <w:t>
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 қарау нәтижесі: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 _____________________________________________________________________</w:t>
      </w:r>
      <w:r>
        <w:br/>
      </w:r>
      <w:r>
        <w:rPr>
          <w:rFonts w:ascii="Times New Roman"/>
          <w:b w:val="false"/>
          <w:i w:val="false"/>
          <w:color w:val="000000"/>
          <w:sz w:val="28"/>
        </w:rPr>
        <w:t>
      (маманның Т.А.Ә. және қолы)</w:t>
      </w:r>
    </w:p>
    <w:bookmarkEnd w:id="18"/>
    <w:bookmarkStart w:name="z20" w:id="19"/>
    <w:p>
      <w:pPr>
        <w:spacing w:after="0"/>
        <w:ind w:left="0"/>
        <w:jc w:val="both"/>
      </w:pP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4-қосымша</w:t>
      </w:r>
    </w:p>
    <w:bookmarkEnd w:id="20"/>
    <w:bookmarkStart w:name="z22" w:id="21"/>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ЖАО арқылы құрылымдық - функционалдық бiрлiктердің</w:t>
      </w:r>
      <w:r>
        <w:br/>
      </w:r>
      <w:r>
        <w:rPr>
          <w:rFonts w:ascii="Times New Roman"/>
          <w:b/>
          <w:i w:val="false"/>
          <w:color w:val="000000"/>
        </w:rPr>
        <w:t>
әрекеттеріне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217"/>
        <w:gridCol w:w="2914"/>
        <w:gridCol w:w="3318"/>
        <w:gridCol w:w="2577"/>
        <w:gridCol w:w="230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w:t>
            </w:r>
            <w:r>
              <w:br/>
            </w:r>
            <w:r>
              <w:rPr>
                <w:rFonts w:ascii="Times New Roman"/>
                <w:b w:val="false"/>
                <w:i w:val="false"/>
                <w:color w:val="000000"/>
                <w:sz w:val="20"/>
              </w:rPr>
              <w:t>
тiң (процесс, рәсiмдер, операция-</w:t>
            </w:r>
            <w:r>
              <w:br/>
            </w:r>
            <w:r>
              <w:rPr>
                <w:rFonts w:ascii="Times New Roman"/>
                <w:b w:val="false"/>
                <w:i w:val="false"/>
                <w:color w:val="000000"/>
                <w:sz w:val="20"/>
              </w:rPr>
              <w:t>
лар) атауы және олардың сипат-</w:t>
            </w:r>
            <w:r>
              <w:br/>
            </w:r>
            <w:r>
              <w:rPr>
                <w:rFonts w:ascii="Times New Roman"/>
                <w:b w:val="false"/>
                <w:i w:val="false"/>
                <w:color w:val="000000"/>
                <w:sz w:val="20"/>
              </w:rPr>
              <w:t>
тамасы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қол қою үшін ЖАО-ның басшысына тапсыру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w:t>
            </w:r>
            <w:r>
              <w:br/>
            </w:r>
            <w:r>
              <w:rPr>
                <w:rFonts w:ascii="Times New Roman"/>
                <w:b w:val="false"/>
                <w:i w:val="false"/>
                <w:color w:val="000000"/>
                <w:sz w:val="20"/>
              </w:rPr>
              <w:t>
тік қызмет көрсетуден бас тарту туралы дәлелдi жауапты тіркеу және мемлекет-</w:t>
            </w:r>
            <w:r>
              <w:br/>
            </w:r>
            <w:r>
              <w:rPr>
                <w:rFonts w:ascii="Times New Roman"/>
                <w:b w:val="false"/>
                <w:i w:val="false"/>
                <w:color w:val="000000"/>
                <w:sz w:val="20"/>
              </w:rPr>
              <w:t>
тік қызметті алушыға беру</w:t>
            </w:r>
          </w:p>
        </w:tc>
      </w:tr>
      <w:tr>
        <w:trPr>
          <w:trHeight w:val="16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w:t>
            </w:r>
            <w:r>
              <w:br/>
            </w:r>
            <w:r>
              <w:rPr>
                <w:rFonts w:ascii="Times New Roman"/>
                <w:b w:val="false"/>
                <w:i w:val="false"/>
                <w:color w:val="000000"/>
                <w:sz w:val="20"/>
              </w:rPr>
              <w:t>
тер, құжат, ұйымдас-</w:t>
            </w:r>
            <w:r>
              <w:br/>
            </w:r>
            <w:r>
              <w:rPr>
                <w:rFonts w:ascii="Times New Roman"/>
                <w:b w:val="false"/>
                <w:i w:val="false"/>
                <w:color w:val="000000"/>
                <w:sz w:val="20"/>
              </w:rPr>
              <w:t>
тыру-</w:t>
            </w:r>
            <w:r>
              <w:br/>
            </w:r>
            <w:r>
              <w:rPr>
                <w:rFonts w:ascii="Times New Roman"/>
                <w:b w:val="false"/>
                <w:i w:val="false"/>
                <w:color w:val="000000"/>
                <w:sz w:val="20"/>
              </w:rPr>
              <w:t>
өкiмдiк шешiмдер)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w:t>
            </w:r>
            <w:r>
              <w:br/>
            </w:r>
            <w:r>
              <w:rPr>
                <w:rFonts w:ascii="Times New Roman"/>
                <w:b w:val="false"/>
                <w:i w:val="false"/>
                <w:color w:val="000000"/>
                <w:sz w:val="20"/>
              </w:rPr>
              <w:t>
тiк нөмiрi</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left"/>
      </w:pPr>
      <w:r>
        <w:rPr>
          <w:rFonts w:ascii="Times New Roman"/>
          <w:b/>
          <w:i w:val="false"/>
          <w:color w:val="000000"/>
        </w:rPr>
        <w:t xml:space="preserve"> 
2-кесте. Орталық арқылы ҚФБ әрекеттеріне сипаттама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886"/>
        <w:gridCol w:w="3240"/>
        <w:gridCol w:w="494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тіркейді, сәйкес құжаттарды қабылдағаны туралы мемлекеттік қызмет көрсету нәтижесін алуға болатын күні көрсетілген мемлекеттік қызмет алушыға қолхат береді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ЖАО жолдайды</w:t>
            </w:r>
          </w:p>
        </w:tc>
      </w:tr>
      <w:tr>
        <w:trPr>
          <w:trHeight w:val="229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 -өкiмдiк шешiмдер)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488"/>
        <w:gridCol w:w="2644"/>
        <w:gridCol w:w="2688"/>
        <w:gridCol w:w="322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анықтаманы рәсімдеу немесе бас тарту туралы дәлелді жауапты дайындау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ұйымдастыру-өкiмдiк шешiмдер)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1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left"/>
      </w:pPr>
      <w:r>
        <w:rPr>
          <w:rFonts w:ascii="Times New Roman"/>
          <w:b/>
          <w:i w:val="false"/>
          <w:color w:val="000000"/>
        </w:rPr>
        <w:t xml:space="preserve"> 
Пайдалану нұсқалары. Негізгі процесс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3859"/>
        <w:gridCol w:w="3218"/>
        <w:gridCol w:w="3551"/>
      </w:tblGrid>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 жіберу үшін жинақтау бөліміне тапсыру</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өтініш қабылдау, құжаттарды қарастыру, анықтама рәсімдеу, ЖАО-ның басшысына жіберу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Анықтаманы қарастыру және қол қою</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Анықтаманы тіркеу</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мемлекеттік қызметті алушыға тапсыру</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мемлекеттік қызметті алушыға немесе Орталыққа тапсыру</w:t>
            </w:r>
          </w:p>
        </w:tc>
      </w:tr>
    </w:tbl>
    <w:bookmarkStart w:name="z25" w:id="24"/>
    <w:p>
      <w:pPr>
        <w:spacing w:after="0"/>
        <w:ind w:left="0"/>
        <w:jc w:val="left"/>
      </w:pPr>
      <w:r>
        <w:rPr>
          <w:rFonts w:ascii="Times New Roman"/>
          <w:b/>
          <w:i w:val="false"/>
          <w:color w:val="000000"/>
        </w:rPr>
        <w:t xml:space="preserve"> 
Пайдалану нұсқалары. Баламалы процесс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4177"/>
        <w:gridCol w:w="3158"/>
        <w:gridCol w:w="355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ЖАО-ға жіберу үшін жинақтау бөліміне тапсыру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өтініш қабылдау, құжаттарды қарау, бас тарту туралы дәлелді жауапты рәсімдеу, ЖАО-ның басшысына жіберу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Бас тарту туралы дәлелді жауапқа қол қою</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дәлелді жауапты тіркеу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жауапты мемлекеттік қызметті алушыға беру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Орталыққа немесе мемлекеттік қызметті алушыға тапсыру</w:t>
            </w:r>
          </w:p>
        </w:tc>
      </w:tr>
    </w:tbl>
    <w:bookmarkStart w:name="z26" w:id="2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5-қосымша</w:t>
      </w:r>
    </w:p>
    <w:bookmarkEnd w:id="25"/>
    <w:bookmarkStart w:name="z27" w:id="26"/>
    <w:p>
      <w:pPr>
        <w:spacing w:after="0"/>
        <w:ind w:left="0"/>
        <w:jc w:val="left"/>
      </w:pPr>
      <w:r>
        <w:rPr>
          <w:rFonts w:ascii="Times New Roman"/>
          <w:b/>
          <w:i w:val="false"/>
          <w:color w:val="000000"/>
        </w:rPr>
        <w:t xml:space="preserve"> 
1-сызба. Мемлекеттік қызметті алушының ЖАО-ға өтiнiш бiлдiргенде</w:t>
      </w:r>
      <w:r>
        <w:br/>
      </w:r>
      <w:r>
        <w:rPr>
          <w:rFonts w:ascii="Times New Roman"/>
          <w:b/>
          <w:i w:val="false"/>
          <w:color w:val="000000"/>
        </w:rPr>
        <w:t>
мемлекеттiк қызметтi ұсыну сызбасы</w:t>
      </w:r>
    </w:p>
    <w:bookmarkEnd w:id="26"/>
    <w:p>
      <w:pPr>
        <w:spacing w:after="0"/>
        <w:ind w:left="0"/>
        <w:jc w:val="both"/>
      </w:pPr>
      <w:r>
        <w:drawing>
          <wp:inline distT="0" distB="0" distL="0" distR="0">
            <wp:extent cx="67056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05600" cy="6705600"/>
                    </a:xfrm>
                    <a:prstGeom prst="rect">
                      <a:avLst/>
                    </a:prstGeom>
                  </pic:spPr>
                </pic:pic>
              </a:graphicData>
            </a:graphic>
          </wp:inline>
        </w:drawing>
      </w:r>
    </w:p>
    <w:bookmarkStart w:name="z28" w:id="27"/>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27"/>
    <w:p>
      <w:pPr>
        <w:spacing w:after="0"/>
        <w:ind w:left="0"/>
        <w:jc w:val="both"/>
      </w:pPr>
      <w:r>
        <w:drawing>
          <wp:inline distT="0" distB="0" distL="0" distR="0">
            <wp:extent cx="109220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0" cy="6845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