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f119" w14:textId="b75f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Архитектура және құрылыс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2012 жылғы 20 желтоқсандағы N 502 қаулысы. Солтүстік Қазақстан облысының Әділет департаментінде 2013 жылғы 24 қаңтарда N 2113 тіркелді. Күші жойылды - Солтүстік Қазақстан облысы Уәлиханов аудандық әкімдігінің 2013 жылғы 23 мамырдағы N 163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әкімдігінің 23.05.2013 N 163 қаулысымен</w:t>
      </w:r>
    </w:p>
    <w:bookmarkEnd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қаулыларына өзгерістер енгізу туралы» Қазақстан Республикасы Үкіметінің 2012 жылғы 31 тамыздағы № 1128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Уәлиханов ауданының әкімдігі ҚАУЛЫ ЕТЕДІ:</w:t>
      </w:r>
      <w:r>
        <w:br/>
      </w:r>
      <w:r>
        <w:rPr>
          <w:rFonts w:ascii="Times New Roman"/>
          <w:b w:val="false"/>
          <w:i w:val="false"/>
          <w:color w:val="000000"/>
          <w:sz w:val="28"/>
        </w:rPr>
        <w:t>
      1. Қоса берілгендер мемлекеттік қызметтердің регламенттері бекітілсін:</w:t>
      </w:r>
      <w:r>
        <w:br/>
      </w:r>
      <w:r>
        <w:rPr>
          <w:rFonts w:ascii="Times New Roman"/>
          <w:b w:val="false"/>
          <w:i w:val="false"/>
          <w:color w:val="000000"/>
          <w:sz w:val="28"/>
        </w:rPr>
        <w:t>
      «Қазақстан Республикасы аумағында жылжымайтын мүлiк объектiлерiнiң мекенжайын анықтау жөнiнде анықтама </w:t>
      </w:r>
      <w:r>
        <w:rPr>
          <w:rFonts w:ascii="Times New Roman"/>
          <w:b w:val="false"/>
          <w:i w:val="false"/>
          <w:color w:val="000000"/>
          <w:sz w:val="28"/>
        </w:rPr>
        <w:t>беру</w:t>
      </w:r>
      <w:r>
        <w:rPr>
          <w:rFonts w:ascii="Times New Roman"/>
          <w:b w:val="false"/>
          <w:i w:val="false"/>
          <w:color w:val="000000"/>
          <w:sz w:val="28"/>
        </w:rPr>
        <w:t>» мемлекеттiк қызмет регламенті;</w:t>
      </w:r>
      <w:r>
        <w:br/>
      </w:r>
      <w:r>
        <w:rPr>
          <w:rFonts w:ascii="Times New Roman"/>
          <w:b w:val="false"/>
          <w:i w:val="false"/>
          <w:color w:val="000000"/>
          <w:sz w:val="28"/>
        </w:rPr>
        <w:t>
      «Сәулет-жоспарлау тапсырмасын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2. Осы қаулының орындалуын бақылау Солтүстік Қазақстан облысы  Уәлиханов ауданы әкімінің орынбасары.Е.Ш.Махатовқа жүктелсін.</w:t>
      </w:r>
      <w:r>
        <w:br/>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Уәлиханов ауданының әкімі                  С. Туралинов</w:t>
      </w:r>
    </w:p>
    <w:bookmarkEnd w:id="1"/>
    <w:bookmarkStart w:name="z39"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Уәлиханов ауданы әкімдігінің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502 қаулысымен</w:t>
      </w:r>
      <w:r>
        <w:br/>
      </w:r>
      <w:r>
        <w:rPr>
          <w:rFonts w:ascii="Times New Roman"/>
          <w:b w:val="false"/>
          <w:i w:val="false"/>
          <w:color w:val="000000"/>
          <w:sz w:val="28"/>
        </w:rPr>
        <w:t>
бекітілді</w:t>
      </w:r>
    </w:p>
    <w:bookmarkEnd w:id="2"/>
    <w:bookmarkStart w:name="z40" w:id="3"/>
    <w:p>
      <w:pPr>
        <w:spacing w:after="0"/>
        <w:ind w:left="0"/>
        <w:jc w:val="left"/>
      </w:pPr>
      <w:r>
        <w:rPr>
          <w:rFonts w:ascii="Times New Roman"/>
          <w:b/>
          <w:i w:val="false"/>
          <w:color w:val="000000"/>
        </w:rPr>
        <w:t xml:space="preserve"> 
«Қазақстан Республикасы аумағында жылжымайтын мүлік объектілерінің мекенжайын анықтау жөнінде анықтама беру» мемлекеттік қызмет регламенті</w:t>
      </w:r>
      <w:r>
        <w:br/>
      </w:r>
      <w:r>
        <w:rPr>
          <w:rFonts w:ascii="Times New Roman"/>
          <w:b/>
          <w:i w:val="false"/>
          <w:color w:val="000000"/>
        </w:rPr>
        <w:t>
1. Негізгі ұғымдар</w:t>
      </w:r>
    </w:p>
    <w:bookmarkEnd w:id="3"/>
    <w:bookmarkStart w:name="z41" w:id="4"/>
    <w:p>
      <w:pPr>
        <w:spacing w:after="0"/>
        <w:ind w:left="0"/>
        <w:jc w:val="both"/>
      </w:pPr>
      <w:r>
        <w:rPr>
          <w:rFonts w:ascii="Times New Roman"/>
          <w:b w:val="false"/>
          <w:i w:val="false"/>
          <w:color w:val="000000"/>
          <w:sz w:val="28"/>
        </w:rPr>
        <w:t>
      1. Осы «Қазақстан Республикасы аумағында жылжымайтын мүлік объектілерінің мекенжайын анықтау жөнінде анықтама беру» мемлекеттік қызмет регламентінде (бұдан әрі - регламент) келесі ұғымдар қолданылады:</w:t>
      </w:r>
      <w:r>
        <w:br/>
      </w:r>
      <w:r>
        <w:rPr>
          <w:rFonts w:ascii="Times New Roman"/>
          <w:b w:val="false"/>
          <w:i w:val="false"/>
          <w:color w:val="000000"/>
          <w:sz w:val="28"/>
        </w:rPr>
        <w:t>
      1) құрылымдық - функционалдық бірліктер – бұл уәкілетті органдардың, мемлекеттік органдардың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ауданның сәулет және қала құрылысы саласындағы қызметтерді жүзеге асыратын жергілікті атқарушы органның құрылымдық бөлімшесі - «Уәлиханов ауданының құрылыс бөлімі» мемлекеттік мекемесі.</w:t>
      </w:r>
    </w:p>
    <w:bookmarkEnd w:id="4"/>
    <w:bookmarkStart w:name="z42" w:id="5"/>
    <w:p>
      <w:pPr>
        <w:spacing w:after="0"/>
        <w:ind w:left="0"/>
        <w:jc w:val="left"/>
      </w:pPr>
      <w:r>
        <w:rPr>
          <w:rFonts w:ascii="Times New Roman"/>
          <w:b/>
          <w:i w:val="false"/>
          <w:color w:val="000000"/>
        </w:rPr>
        <w:t xml:space="preserve"> 
2. Жалпы ережелер</w:t>
      </w:r>
    </w:p>
    <w:bookmarkEnd w:id="5"/>
    <w:bookmarkStart w:name="z43" w:id="6"/>
    <w:p>
      <w:pPr>
        <w:spacing w:after="0"/>
        <w:ind w:left="0"/>
        <w:jc w:val="both"/>
      </w:pPr>
      <w:r>
        <w:rPr>
          <w:rFonts w:ascii="Times New Roman"/>
          <w:b w:val="false"/>
          <w:i w:val="false"/>
          <w:color w:val="000000"/>
          <w:sz w:val="28"/>
        </w:rPr>
        <w:t>
      2. «Қазақстан Республикасы аумағында жылжымайтын мүлік объектілерінің мекенжайын анықтау жөнінде анықтама беру» мемлекеттік қызмет (бұдан әрі - мемлекеттік қызмет)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мекенжайлары осы «Уәлиханов ауданының құрылыс бөлімі» мемлекеттік мекемесімен, сондай-ақ халыққа қызмет көрсету орталықтары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«Мекенжай тіркелімі» ақпараттық жүйесін жүргізу және толықтыру шеңберінде,«Қазақстан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 лицензия беру, қайта ресімдеу, лицензиялардың төлнұсқасын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төлнұсқасын беру» мемлекеттік қызмет стандарттарын бекіту және Қаазақстан Республикасы Үкіметінің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w:t>
      </w:r>
      <w:r>
        <w:rPr>
          <w:rFonts w:ascii="Times New Roman"/>
          <w:b w:val="false"/>
          <w:i w:val="false"/>
          <w:color w:val="000000"/>
          <w:sz w:val="28"/>
        </w:rPr>
        <w:t>қаулыларына</w:t>
      </w:r>
      <w:r>
        <w:rPr>
          <w:rFonts w:ascii="Times New Roman"/>
          <w:b w:val="false"/>
          <w:i w:val="false"/>
          <w:color w:val="000000"/>
          <w:sz w:val="28"/>
        </w:rPr>
        <w:t xml:space="preserve"> өзгерістер енгізу туралы Қазақстан Республикасы Үкіметінің 2012 жылғы 31 тамыздағы № 1128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6.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жылжымайтын мүліктің мекенжайын өзгерту, меншіктеу, тарату, бойынша анықтама беру не қағаз жеткізгіште мемлекеттік қызмет көрсетуден бас тарту туралы дәлелді жауап көрсетілетін мемлекеттік қызмет нәтижесі болып табылады.</w:t>
      </w:r>
      <w:r>
        <w:br/>
      </w:r>
      <w:r>
        <w:rPr>
          <w:rFonts w:ascii="Times New Roman"/>
          <w:b w:val="false"/>
          <w:i w:val="false"/>
          <w:color w:val="000000"/>
          <w:sz w:val="28"/>
        </w:rPr>
        <w:t>
      7.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8. Мемлекеттiк қызмет көрсету тәртiбi туралы толық ақпарат:</w:t>
      </w:r>
      <w:r>
        <w:br/>
      </w:r>
      <w:r>
        <w:rPr>
          <w:rFonts w:ascii="Times New Roman"/>
          <w:b w:val="false"/>
          <w:i w:val="false"/>
          <w:color w:val="000000"/>
          <w:sz w:val="28"/>
        </w:rPr>
        <w:t>
      1) www.ads.gov.kz мекенжайы бойынша Қазақстан Республикасы Құрылыс және тұрғын үй-коммуналдық шаруашылық icтерi агенттiгiнiң (бұдан әрi – Агенттiк) интернет-ресурсындағы «Мемлекетiк қызметтер» деген бөлiмде;</w:t>
      </w:r>
      <w:r>
        <w:br/>
      </w:r>
      <w:r>
        <w:rPr>
          <w:rFonts w:ascii="Times New Roman"/>
          <w:b w:val="false"/>
          <w:i w:val="false"/>
          <w:color w:val="000000"/>
          <w:sz w:val="28"/>
        </w:rPr>
        <w:t>
      2) www.con.gov.kz мекенжайы бойынша Қазақстан Республикасы Көлiк және коммуникация министрлiгi Мемлекеттiк қызметтердi автоматтандыруды бақылау және халыққа қызмет көрсету орталықтарының қызметiн үйлестiру комитетiнiң «Халыққа қызмет көрсету орталығы» республикалық мемлекеттiк кәсiпорнының (бұдан әрi – «Орталық» РМК) интернет-ресурсында;</w:t>
      </w:r>
      <w:r>
        <w:br/>
      </w:r>
      <w:r>
        <w:rPr>
          <w:rFonts w:ascii="Times New Roman"/>
          <w:b w:val="false"/>
          <w:i w:val="false"/>
          <w:color w:val="000000"/>
          <w:sz w:val="28"/>
        </w:rPr>
        <w:t>
      3)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уәкілетті органның және орталықтың үй-жайларында орналасқан ресми ақпарат көздерінде және стенділерде орналастырылады.</w:t>
      </w:r>
      <w:r>
        <w:br/>
      </w:r>
      <w:r>
        <w:rPr>
          <w:rFonts w:ascii="Times New Roman"/>
          <w:b w:val="false"/>
          <w:i w:val="false"/>
          <w:color w:val="000000"/>
          <w:sz w:val="28"/>
        </w:rPr>
        <w:t>
      Мемлекеттік қызмет көрсету туралы ақпаратты «электрондық үкіметтің» call-орталығының ақпараттық-анықтамалық қызметінің 1414 телефоны. Немесе os-va.sko.kz уәкілетті органның интернет-ресурста алуга да болады.</w:t>
      </w:r>
      <w:r>
        <w:br/>
      </w:r>
      <w:r>
        <w:rPr>
          <w:rFonts w:ascii="Times New Roman"/>
          <w:b w:val="false"/>
          <w:i w:val="false"/>
          <w:color w:val="000000"/>
          <w:sz w:val="28"/>
        </w:rPr>
        <w:t>
      9. Орталықта мемлекеттік қызмет демалыс және мереке күндерін қоспағанда, күн сайын, дүйсенбіден сенбіге дейін, орталықтың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 веб-порталы арқылы броньдауға болады.</w:t>
      </w:r>
      <w:r>
        <w:br/>
      </w:r>
      <w:r>
        <w:rPr>
          <w:rFonts w:ascii="Times New Roman"/>
          <w:b w:val="false"/>
          <w:i w:val="false"/>
          <w:color w:val="000000"/>
          <w:sz w:val="28"/>
        </w:rPr>
        <w:t>
      10. Мемлекеттік қызмет мүмкіндігі шектеулі мемлекеттік қызмет алушыларға қызмет көрсету үшін жағдайлар көзделген мемлекеттік қызметті алушының тұрғылықты орны Орталықтың ғимаратында көрсетіледі. Залда күтуге және құжаттарды толтыруға арналған анықтамалық бюро, күтуге арналған кресло орналасқан.</w:t>
      </w:r>
    </w:p>
    <w:bookmarkEnd w:id="6"/>
    <w:bookmarkStart w:name="z44"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45" w:id="8"/>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12.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w:t>
      </w:r>
      <w:r>
        <w:br/>
      </w:r>
      <w:r>
        <w:rPr>
          <w:rFonts w:ascii="Times New Roman"/>
          <w:b w:val="false"/>
          <w:i w:val="false"/>
          <w:color w:val="000000"/>
          <w:sz w:val="28"/>
        </w:rPr>
        <w:t>
      жылжымайтын мүлік объектісінің мекенжайын нақтылау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тіркеу туралы куәліктің, салық төлеушінің тіркеу нөмірінің (заңды тұлғалар үшін) көшірмелері норма 2013 жылғы 1 қаңтарға дейін қолданылады.</w:t>
      </w:r>
      <w:r>
        <w:br/>
      </w:r>
      <w:r>
        <w:rPr>
          <w:rFonts w:ascii="Times New Roman"/>
          <w:b w:val="false"/>
          <w:i w:val="false"/>
          <w:color w:val="000000"/>
          <w:sz w:val="28"/>
        </w:rPr>
        <w:t>
      3) қолданыстағы заңнамаға сәйкес тіркелген жылжымайтын мүлік объектісіне құқық белгілейтін құжат, меншік иесінен сенімхаттың түпнұсқасы (өтінішті өкіл берген жағдайда);</w:t>
      </w:r>
      <w:r>
        <w:br/>
      </w:r>
      <w:r>
        <w:rPr>
          <w:rFonts w:ascii="Times New Roman"/>
          <w:b w:val="false"/>
          <w:i w:val="false"/>
          <w:color w:val="000000"/>
          <w:sz w:val="28"/>
        </w:rPr>
        <w:t>
      4) тұтынушының жеке басын куәландыратын құжат (мемлекеттік қызметті алушы – жеке тұлғаның уәкілетті алушысы);</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Жылжымайтын мүлік объектісіне мекенжай беру, оны өзгерту және жою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әкімдік қаулысының немесе әкімдік шешімінің көшірмесі (жобалау, құрылыс);</w:t>
      </w:r>
      <w:r>
        <w:br/>
      </w:r>
      <w:r>
        <w:rPr>
          <w:rFonts w:ascii="Times New Roman"/>
          <w:b w:val="false"/>
          <w:i w:val="false"/>
          <w:color w:val="000000"/>
          <w:sz w:val="28"/>
        </w:rPr>
        <w:t>
      3) жылжымайтын мүлік объектісіне техникалық паспортының көшірмесі;</w:t>
      </w:r>
      <w:r>
        <w:br/>
      </w:r>
      <w:r>
        <w:rPr>
          <w:rFonts w:ascii="Times New Roman"/>
          <w:b w:val="false"/>
          <w:i w:val="false"/>
          <w:color w:val="000000"/>
          <w:sz w:val="28"/>
        </w:rPr>
        <w:t>
      4) блоктың (гараждар және саяжайлар үшін) реттік нөмірі мен нөмірін көрсете отырып, елді мекеннің сәулетшісімен келісілген гараж кооперативі (бау-бақша серіктестігі) жер учаскесінің бас жоспары;</w:t>
      </w:r>
      <w:r>
        <w:br/>
      </w:r>
      <w:r>
        <w:rPr>
          <w:rFonts w:ascii="Times New Roman"/>
          <w:b w:val="false"/>
          <w:i w:val="false"/>
          <w:color w:val="000000"/>
          <w:sz w:val="28"/>
        </w:rPr>
        <w:t>
      5) кооператив (гараждар және саяжайлар үшін) мүшелерінің тізімін қоса беріп, мүшелігін растау туралы кооператив төрағасының анықтамасы, жылжымайтын мүлік орталығы мұрағатынан (қажет болған жағдайда) қорытынды;</w:t>
      </w:r>
      <w:r>
        <w:br/>
      </w:r>
      <w:r>
        <w:rPr>
          <w:rFonts w:ascii="Times New Roman"/>
          <w:b w:val="false"/>
          <w:i w:val="false"/>
          <w:color w:val="000000"/>
          <w:sz w:val="28"/>
        </w:rPr>
        <w:t>
      6) жылжымайтын мүлік объектісін бұзу актісі (қажет болған жағдайда);</w:t>
      </w:r>
      <w:r>
        <w:br/>
      </w:r>
      <w:r>
        <w:rPr>
          <w:rFonts w:ascii="Times New Roman"/>
          <w:b w:val="false"/>
          <w:i w:val="false"/>
          <w:color w:val="000000"/>
          <w:sz w:val="28"/>
        </w:rPr>
        <w:t>
      7) тұтынушының мүддесін үшінші тұлға білдірген кезде нотариалды куәландырылған сенімхат;</w:t>
      </w:r>
      <w:r>
        <w:br/>
      </w:r>
      <w:r>
        <w:rPr>
          <w:rFonts w:ascii="Times New Roman"/>
          <w:b w:val="false"/>
          <w:i w:val="false"/>
          <w:color w:val="000000"/>
          <w:sz w:val="28"/>
        </w:rPr>
        <w:t>
      8) тұтынушының жеке куәлігі (мемлекеттік қызметті алушы – жеке тұлғаның уәкілетті алушысы);</w:t>
      </w:r>
      <w:r>
        <w:br/>
      </w:r>
      <w:r>
        <w:rPr>
          <w:rFonts w:ascii="Times New Roman"/>
          <w:b w:val="false"/>
          <w:i w:val="false"/>
          <w:color w:val="000000"/>
          <w:sz w:val="28"/>
        </w:rPr>
        <w:t>
      9) қолданыстағы заңнамаға сәйкес тіркелген жылжымайтын мүлік объектісіне құқық белгілейтін құжат;</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қызметкерi құжаттар пакетiн қабылдау кезiнде көшiрменiң түпнұсқаға сәйкестiгiн салыстырып тексереді және тұпнұсқаны өтiнiш берушiге қайтарады.</w:t>
      </w:r>
      <w:r>
        <w:br/>
      </w:r>
      <w:r>
        <w:rPr>
          <w:rFonts w:ascii="Times New Roman"/>
          <w:b w:val="false"/>
          <w:i w:val="false"/>
          <w:color w:val="000000"/>
          <w:sz w:val="28"/>
        </w:rPr>
        <w:t>
      14. Мемлекеттік қызметті алу үшін қажетті өтініш еркін нысанда толтырылады.</w:t>
      </w:r>
      <w:r>
        <w:br/>
      </w:r>
      <w:r>
        <w:rPr>
          <w:rFonts w:ascii="Times New Roman"/>
          <w:b w:val="false"/>
          <w:i w:val="false"/>
          <w:color w:val="000000"/>
          <w:sz w:val="28"/>
        </w:rPr>
        <w:t>
      15. Құжаттарды қабылдау «жалғыз терезе» қағидаты бойынша «кедергісіз қызмет көрсету» арқылы жүзеге асырылады, онда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уәкілетті өкілдің тегі, аты, әкесінің аты және оның байланыс телефоны;</w:t>
      </w:r>
      <w:r>
        <w:br/>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Құжаттар сәйкес келген кезде Орталық қоса берілген құжаттармен бірге өтінішті уәкілетті органға жібереді.</w:t>
      </w:r>
      <w:r>
        <w:br/>
      </w:r>
      <w:r>
        <w:rPr>
          <w:rFonts w:ascii="Times New Roman"/>
          <w:b w:val="false"/>
          <w:i w:val="false"/>
          <w:color w:val="000000"/>
          <w:sz w:val="28"/>
        </w:rPr>
        <w:t>
      Орталық уәкілетті органға құжаттарды жеткізуді және одан кері алуды осы өтініштер қабылданған күні кемінде 2 рет жүзеге асырады.</w:t>
      </w:r>
      <w:r>
        <w:br/>
      </w:r>
      <w:r>
        <w:rPr>
          <w:rFonts w:ascii="Times New Roman"/>
          <w:b w:val="false"/>
          <w:i w:val="false"/>
          <w:color w:val="000000"/>
          <w:sz w:val="28"/>
        </w:rPr>
        <w:t>
      Уәкілетті органнан орындалған құжаттар қолхатта көрсетілген мерзімнің аяқталуына бір күн қалғанда Орталыққа түсуге тиіс.</w:t>
      </w:r>
      <w:r>
        <w:br/>
      </w:r>
      <w:r>
        <w:rPr>
          <w:rFonts w:ascii="Times New Roman"/>
          <w:b w:val="false"/>
          <w:i w:val="false"/>
          <w:color w:val="000000"/>
          <w:sz w:val="28"/>
        </w:rPr>
        <w:t>
      17. Мемлекеттік қызметті алушыға Қазақстан Республикасы аумағында жылжымайтын мүлік объектілерінің мекенжайын анықтау жөнінде дайын анықтаманы беруді «терезелер» арқылы қолхатта көрсетілген мерзім негізінде Орталықтың қызметкері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1 (бір) ай сақтауды қамтамасыз етеді.</w:t>
      </w:r>
      <w:r>
        <w:br/>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өтініш берушіге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ресімдеуде қателер анықтаған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бiр жұмыс күнi iшiнде мемлекеттік қызметті алушыны хабардар етедi және уәкiлеттi органның қайтару себебi туралы жазбаша негiздеме ұсынады.</w:t>
      </w:r>
      <w:r>
        <w:br/>
      </w:r>
      <w:r>
        <w:rPr>
          <w:rFonts w:ascii="Times New Roman"/>
          <w:b w:val="false"/>
          <w:i w:val="false"/>
          <w:color w:val="000000"/>
          <w:sz w:val="28"/>
        </w:rPr>
        <w:t>
      Бас тартқан жағдайда мемлекеттік қызметті алушыға 1 (бір) жұмыс күні ішінде хабарланады және уәкілетті органның бас тартуы туралы жазбаша негіздеме береді.</w:t>
      </w:r>
      <w:r>
        <w:br/>
      </w:r>
      <w:r>
        <w:rPr>
          <w:rFonts w:ascii="Times New Roman"/>
          <w:b w:val="false"/>
          <w:i w:val="false"/>
          <w:color w:val="000000"/>
          <w:sz w:val="28"/>
        </w:rPr>
        <w:t>
      19. Мемлекеттік қызмет алу үшін тұтынушыдан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мемлекеттік қызметті алушы Орталыққа құжаттарды тапсырады;</w:t>
      </w:r>
      <w:r>
        <w:br/>
      </w:r>
      <w:r>
        <w:rPr>
          <w:rFonts w:ascii="Times New Roman"/>
          <w:b w:val="false"/>
          <w:i w:val="false"/>
          <w:color w:val="000000"/>
          <w:sz w:val="28"/>
        </w:rPr>
        <w:t>
      1) Орталық инспекторы құжаттарды қабылдайды, ұсынылған құжаттардың толықтығын тексереді,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толық құжаттар тізбесін алушымен тапсырылмаған жағдайда, құжаттарды қабылдаудан бас тартылады, жетіспейтін құжаттарды көрсетумен мемлекеттік қызметті алушыға қолхат береді. Құжаттар топтамасы толық болған жағдайда өтінішті тіркейді, мемлекеттік қызметті алушыға тиісті құжаттарды қабылдағандығы жөнінде қолхат береді және Орталықтың жинақтау бөліміне тапсырады;</w:t>
      </w:r>
      <w:r>
        <w:br/>
      </w:r>
      <w:r>
        <w:rPr>
          <w:rFonts w:ascii="Times New Roman"/>
          <w:b w:val="false"/>
          <w:i w:val="false"/>
          <w:color w:val="000000"/>
          <w:sz w:val="28"/>
        </w:rPr>
        <w:t>
      2) Орталықтың жинақтау бөлімінің инспекторы құжаттарды жинайды және уәкілетті органға жолдайды;</w:t>
      </w:r>
      <w:r>
        <w:br/>
      </w:r>
      <w:r>
        <w:rPr>
          <w:rFonts w:ascii="Times New Roman"/>
          <w:b w:val="false"/>
          <w:i w:val="false"/>
          <w:color w:val="000000"/>
          <w:sz w:val="28"/>
        </w:rPr>
        <w:t>
      3) уәкілетті органның жауапты маманы Орталықтан құжаттарды қабылдайды және оларды уәкілетті органның басшысына қарастыруға тапсырады;</w:t>
      </w:r>
      <w:r>
        <w:br/>
      </w:r>
      <w:r>
        <w:rPr>
          <w:rFonts w:ascii="Times New Roman"/>
          <w:b w:val="false"/>
          <w:i w:val="false"/>
          <w:color w:val="000000"/>
          <w:sz w:val="28"/>
        </w:rPr>
        <w:t>
      4)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жолдайды;</w:t>
      </w:r>
      <w:r>
        <w:br/>
      </w:r>
      <w:r>
        <w:rPr>
          <w:rFonts w:ascii="Times New Roman"/>
          <w:b w:val="false"/>
          <w:i w:val="false"/>
          <w:color w:val="000000"/>
          <w:sz w:val="28"/>
        </w:rPr>
        <w:t>
      5) уәкілетті органның жауапты орындаушысы келіп түскен құжаттарды қарайды (құжаттарды ресімдеуде қателіктер анықталған жағдайда, құжаттар пакетін алғаннан кейін 3 (үш) жұмыс күні ішінде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тіркейді. Анықтама не бас тарту туралы дәлелді жауап дайындайды, уәкілетті органның басшысына қол қою үшін жолдайды;</w:t>
      </w:r>
      <w:r>
        <w:br/>
      </w:r>
      <w:r>
        <w:rPr>
          <w:rFonts w:ascii="Times New Roman"/>
          <w:b w:val="false"/>
          <w:i w:val="false"/>
          <w:color w:val="000000"/>
          <w:sz w:val="28"/>
        </w:rPr>
        <w:t>
      6) уәкілетті органның басшысы анықтама не қызмет ұсынудан бас тарту туралы дәлелді жауапқа қол қояды және уәкілетті органның жауапты маманына тапсырады;</w:t>
      </w:r>
      <w:r>
        <w:br/>
      </w:r>
      <w:r>
        <w:rPr>
          <w:rFonts w:ascii="Times New Roman"/>
          <w:b w:val="false"/>
          <w:i w:val="false"/>
          <w:color w:val="000000"/>
          <w:sz w:val="28"/>
        </w:rPr>
        <w:t>
      7) уәкілетті органның жауапты маманы анықтама не қызмет ұсынудан бас тарту туралы дәлелді жауапты тіркейді және мемлекеттік қызмет көрсету нәтижесін Орталыққа жолдайды;</w:t>
      </w:r>
      <w:r>
        <w:br/>
      </w:r>
      <w:r>
        <w:rPr>
          <w:rFonts w:ascii="Times New Roman"/>
          <w:b w:val="false"/>
          <w:i w:val="false"/>
          <w:color w:val="000000"/>
          <w:sz w:val="28"/>
        </w:rPr>
        <w:t>
      8) Орталық инспекторы мемлекеттік қызметті алушыға хабарлама не қызмет ұсынудан бас тарту туралы дәлелді жауап береді.</w:t>
      </w:r>
    </w:p>
    <w:bookmarkEnd w:id="8"/>
    <w:bookmarkStart w:name="z46" w:id="9"/>
    <w:p>
      <w:pPr>
        <w:spacing w:after="0"/>
        <w:ind w:left="0"/>
        <w:jc w:val="left"/>
      </w:pPr>
      <w:r>
        <w:rPr>
          <w:rFonts w:ascii="Times New Roman"/>
          <w:b/>
          <w:i w:val="false"/>
          <w:color w:val="000000"/>
        </w:rPr>
        <w:t xml:space="preserve"> 
4. Мемлекеттік қызмет көрсету процесінде әрекеттер</w:t>
      </w:r>
      <w:r>
        <w:br/>
      </w:r>
      <w:r>
        <w:rPr>
          <w:rFonts w:ascii="Times New Roman"/>
          <w:b/>
          <w:i w:val="false"/>
          <w:color w:val="000000"/>
        </w:rPr>
        <w:t>
(өзара әрекеттесу) тәртібін сипаттау</w:t>
      </w:r>
    </w:p>
    <w:bookmarkEnd w:id="9"/>
    <w:bookmarkStart w:name="z47" w:id="10"/>
    <w:p>
      <w:pPr>
        <w:spacing w:after="0"/>
        <w:ind w:left="0"/>
        <w:jc w:val="both"/>
      </w:pPr>
      <w:r>
        <w:rPr>
          <w:rFonts w:ascii="Times New Roman"/>
          <w:b w:val="false"/>
          <w:i w:val="false"/>
          <w:color w:val="000000"/>
          <w:sz w:val="28"/>
        </w:rPr>
        <w:t>
      20. Мемлекеттік қызмет көрсету процесіне қатысатын құрылымдық - функционалдық бірліктер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Орталықтың жинақтау бөлімінің инспекторы.</w:t>
      </w:r>
      <w:r>
        <w:br/>
      </w:r>
      <w:r>
        <w:rPr>
          <w:rFonts w:ascii="Times New Roman"/>
          <w:b w:val="false"/>
          <w:i w:val="false"/>
          <w:color w:val="000000"/>
          <w:sz w:val="28"/>
        </w:rPr>
        <w:t>
      21.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10"/>
    <w:bookmarkStart w:name="z48" w:id="11"/>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1"/>
    <w:bookmarkStart w:name="z49" w:id="12"/>
    <w:p>
      <w:pPr>
        <w:spacing w:after="0"/>
        <w:ind w:left="0"/>
        <w:jc w:val="both"/>
      </w:pPr>
      <w:r>
        <w:rPr>
          <w:rFonts w:ascii="Times New Roman"/>
          <w:b w:val="false"/>
          <w:i w:val="false"/>
          <w:color w:val="000000"/>
          <w:sz w:val="28"/>
        </w:rPr>
        <w:t>
      23. Мемлекеттік қызмет көрсету процесіне қатысушылар (бұдан әрі – лауазымды тұлғалар) уәкілетті органның және Орталықтың басшылары мен лауазымды тұлғалары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2"/>
    <w:bookmarkStart w:name="z50" w:id="13"/>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51" w:id="14"/>
    <w:p>
      <w:pPr>
        <w:spacing w:after="0"/>
        <w:ind w:left="0"/>
        <w:jc w:val="left"/>
      </w:pPr>
      <w:r>
        <w:rPr>
          <w:rFonts w:ascii="Times New Roman"/>
          <w:b/>
          <w:i w:val="false"/>
          <w:color w:val="000000"/>
        </w:rPr>
        <w:t xml:space="preserve"> 
Мемлекеттік қызмет көрсету бойынша уәкілетті орган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3439"/>
        <w:gridCol w:w="3553"/>
        <w:gridCol w:w="3095"/>
      </w:tblGrid>
      <w:tr>
        <w:trPr>
          <w:trHeight w:val="6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және электрондық поштаның мекенжайы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құрылыс бөлімі» мемлекеттік мекемесі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Кішкенекөль селосы,</w:t>
            </w:r>
            <w:r>
              <w:br/>
            </w:r>
            <w:r>
              <w:rPr>
                <w:rFonts w:ascii="Times New Roman"/>
                <w:b w:val="false"/>
                <w:i w:val="false"/>
                <w:color w:val="000000"/>
                <w:sz w:val="20"/>
              </w:rPr>
              <w:t>
Уәлиханов көшесі, 85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демалыс күндері – сенбі және жексенбі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2-20-55</w:t>
            </w:r>
          </w:p>
        </w:tc>
      </w:tr>
    </w:tbl>
    <w:bookmarkStart w:name="z52" w:id="15"/>
    <w:p>
      <w:pPr>
        <w:spacing w:after="0"/>
        <w:ind w:left="0"/>
        <w:jc w:val="both"/>
      </w:pPr>
      <w:r>
        <w:rPr>
          <w:rFonts w:ascii="Times New Roman"/>
          <w:b w:val="false"/>
          <w:i w:val="false"/>
          <w:color w:val="000000"/>
          <w:sz w:val="28"/>
        </w:rPr>
        <w:t>
 </w:t>
      </w:r>
    </w:p>
    <w:bookmarkEnd w:id="15"/>
    <w:bookmarkStart w:name="z53" w:id="16"/>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6"/>
    <w:bookmarkStart w:name="z54" w:id="17"/>
    <w:p>
      <w:pPr>
        <w:spacing w:after="0"/>
        <w:ind w:left="0"/>
        <w:jc w:val="left"/>
      </w:pPr>
      <w:r>
        <w:rPr>
          <w:rFonts w:ascii="Times New Roman"/>
          <w:b/>
          <w:i w:val="false"/>
          <w:color w:val="000000"/>
        </w:rPr>
        <w:t xml:space="preserve"> 
Мемлекеттік қызмет көрсету бойынша халыққа</w:t>
      </w:r>
      <w:r>
        <w:br/>
      </w:r>
      <w:r>
        <w:rPr>
          <w:rFonts w:ascii="Times New Roman"/>
          <w:b/>
          <w:i w:val="false"/>
          <w:color w:val="000000"/>
        </w:rPr>
        <w:t>
қызмет көрсету орталығы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275"/>
        <w:gridCol w:w="3064"/>
        <w:gridCol w:w="2908"/>
        <w:gridCol w:w="302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Уәліханов аудандық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селосы, Уәлиханов көшесі, 80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8(71542)-2-28-12</w:t>
            </w:r>
          </w:p>
        </w:tc>
      </w:tr>
    </w:tbl>
    <w:bookmarkStart w:name="z55" w:id="18"/>
    <w:p>
      <w:pPr>
        <w:spacing w:after="0"/>
        <w:ind w:left="0"/>
        <w:jc w:val="both"/>
      </w:pPr>
      <w:r>
        <w:rPr>
          <w:rFonts w:ascii="Times New Roman"/>
          <w:b w:val="false"/>
          <w:i w:val="false"/>
          <w:color w:val="000000"/>
          <w:sz w:val="28"/>
        </w:rPr>
        <w:t>
 </w:t>
      </w:r>
    </w:p>
    <w:bookmarkEnd w:id="18"/>
    <w:bookmarkStart w:name="z56" w:id="19"/>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9"/>
    <w:bookmarkStart w:name="z57" w:id="20"/>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20"/>
    <w:bookmarkStart w:name="z58" w:id="21"/>
    <w:p>
      <w:pPr>
        <w:spacing w:after="0"/>
        <w:ind w:left="0"/>
        <w:jc w:val="both"/>
      </w:pPr>
      <w:r>
        <w:rPr>
          <w:rFonts w:ascii="Times New Roman"/>
          <w:b w:val="false"/>
          <w:i w:val="false"/>
          <w:color w:val="000000"/>
          <w:sz w:val="28"/>
        </w:rPr>
        <w:t>
ЖЫЛЖЫМАЙТЫН МҮЛІК ОБЪЕКТІСІНІҢ МЕКЕНЖАЙЫН ӨЗГЕРТУ ЖӨНІНДЕГІ АНЫҚТАМА</w:t>
      </w:r>
      <w:r>
        <w:br/>
      </w:r>
      <w:r>
        <w:rPr>
          <w:rFonts w:ascii="Times New Roman"/>
          <w:b w:val="false"/>
          <w:i w:val="false"/>
          <w:color w:val="000000"/>
          <w:sz w:val="28"/>
        </w:rPr>
        <w:t>
СПРАВКА ПО ИЗМЕНЕНИЮ АДРЕСА ОБЪЕКТА НЕДВИЖИМОСТИ</w:t>
      </w:r>
    </w:p>
    <w:bookmarkEnd w:id="21"/>
    <w:bookmarkStart w:name="z59" w:id="22"/>
    <w:p>
      <w:pPr>
        <w:spacing w:after="0"/>
        <w:ind w:left="0"/>
        <w:jc w:val="both"/>
      </w:pPr>
      <w:r>
        <w:rPr>
          <w:rFonts w:ascii="Times New Roman"/>
          <w:b w:val="false"/>
          <w:i w:val="false"/>
          <w:color w:val="000000"/>
          <w:sz w:val="28"/>
        </w:rPr>
        <w:t>
МЕКЕНЖАЙ ТІРКЕЛІМІ АЖ / ИС АДРЕСНЫЙ РЕГИСТР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мекен-жайы:</w:t>
            </w:r>
            <w:r>
              <w:br/>
            </w:r>
            <w:r>
              <w:rPr>
                <w:rFonts w:ascii="Times New Roman"/>
                <w:b w:val="false"/>
                <w:i w:val="false"/>
                <w:color w:val="000000"/>
                <w:sz w:val="20"/>
              </w:rPr>
              <w:t>
Старый адрес:</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w:t>
            </w:r>
            <w:r>
              <w:br/>
            </w:r>
            <w:r>
              <w:rPr>
                <w:rFonts w:ascii="Times New Roman"/>
                <w:b w:val="false"/>
                <w:i w:val="false"/>
                <w:color w:val="000000"/>
                <w:sz w:val="20"/>
              </w:rPr>
              <w:t>
Изменен на: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нөмiрі:</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тiркеу күнi:</w:t>
            </w:r>
            <w:r>
              <w:br/>
            </w:r>
            <w:r>
              <w:rPr>
                <w:rFonts w:ascii="Times New Roman"/>
                <w:b w:val="false"/>
                <w:i w:val="false"/>
                <w:color w:val="000000"/>
                <w:sz w:val="20"/>
              </w:rPr>
              <w:t>
Дата регистрации</w:t>
            </w:r>
            <w:r>
              <w:br/>
            </w:r>
            <w:r>
              <w:rPr>
                <w:rFonts w:ascii="Times New Roman"/>
                <w:b w:val="false"/>
                <w:i w:val="false"/>
                <w:color w:val="000000"/>
                <w:sz w:val="20"/>
              </w:rPr>
              <w:t>
изменения: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23"/>
    <w:p>
      <w:pPr>
        <w:spacing w:after="0"/>
        <w:ind w:left="0"/>
        <w:jc w:val="both"/>
      </w:pPr>
      <w:r>
        <w:rPr>
          <w:rFonts w:ascii="Times New Roman"/>
          <w:b w:val="false"/>
          <w:i w:val="false"/>
          <w:color w:val="000000"/>
          <w:sz w:val="28"/>
        </w:rPr>
        <w:t>
 </w:t>
      </w:r>
    </w:p>
    <w:bookmarkEnd w:id="23"/>
    <w:bookmarkStart w:name="z61" w:id="24"/>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24"/>
    <w:bookmarkStart w:name="z62" w:id="25"/>
    <w:p>
      <w:pPr>
        <w:spacing w:after="0"/>
        <w:ind w:left="0"/>
        <w:jc w:val="both"/>
      </w:pPr>
      <w:r>
        <w:rPr>
          <w:rFonts w:ascii="Times New Roman"/>
          <w:b w:val="false"/>
          <w:i w:val="false"/>
          <w:color w:val="000000"/>
          <w:sz w:val="28"/>
        </w:rPr>
        <w:t>
ЖЫЛЖЫМАЙТЫН МҮЛІК ОБЪЕКТІСІНЕ МЕКЕНЖАЙ БЕРУ ТУРАЛЫ АНЫҚТАМА</w:t>
      </w:r>
      <w:r>
        <w:br/>
      </w:r>
      <w:r>
        <w:rPr>
          <w:rFonts w:ascii="Times New Roman"/>
          <w:b w:val="false"/>
          <w:i w:val="false"/>
          <w:color w:val="000000"/>
          <w:sz w:val="28"/>
        </w:rPr>
        <w:t>
СПРАВКА О ПРИСВОЕНИИ АДРЕСА ОБЪЕКТУ НЕДВИЖИМОСТИ</w:t>
      </w:r>
    </w:p>
    <w:bookmarkEnd w:id="25"/>
    <w:bookmarkStart w:name="z63" w:id="26"/>
    <w:p>
      <w:pPr>
        <w:spacing w:after="0"/>
        <w:ind w:left="0"/>
        <w:jc w:val="both"/>
      </w:pPr>
      <w:r>
        <w:rPr>
          <w:rFonts w:ascii="Times New Roman"/>
          <w:b w:val="false"/>
          <w:i w:val="false"/>
          <w:color w:val="000000"/>
          <w:sz w:val="28"/>
        </w:rPr>
        <w:t>
МЕКЕНЖАЙ ТІРКЕЛІМІ АЖ / ИС АДРЕСНЫЙ РЕГИСТР</w:t>
      </w:r>
    </w:p>
    <w:bookmarkEnd w:id="26"/>
    <w:bookmarkStart w:name="z64" w:id="27"/>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w:t>
            </w:r>
            <w:r>
              <w:br/>
            </w:r>
            <w:r>
              <w:rPr>
                <w:rFonts w:ascii="Times New Roman"/>
                <w:b w:val="false"/>
                <w:i w:val="false"/>
                <w:color w:val="000000"/>
                <w:sz w:val="20"/>
              </w:rPr>
              <w:t>
тiркеу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28"/>
    <w:p>
      <w:pPr>
        <w:spacing w:after="0"/>
        <w:ind w:left="0"/>
        <w:jc w:val="both"/>
      </w:pPr>
      <w:r>
        <w:rPr>
          <w:rFonts w:ascii="Times New Roman"/>
          <w:b w:val="false"/>
          <w:i w:val="false"/>
          <w:color w:val="000000"/>
          <w:sz w:val="28"/>
        </w:rPr>
        <w:t>
 </w:t>
      </w:r>
    </w:p>
    <w:bookmarkEnd w:id="28"/>
    <w:bookmarkStart w:name="z66" w:id="29"/>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29"/>
    <w:bookmarkStart w:name="z67" w:id="30"/>
    <w:p>
      <w:pPr>
        <w:spacing w:after="0"/>
        <w:ind w:left="0"/>
        <w:jc w:val="both"/>
      </w:pPr>
      <w:r>
        <w:rPr>
          <w:rFonts w:ascii="Times New Roman"/>
          <w:b w:val="false"/>
          <w:i w:val="false"/>
          <w:color w:val="000000"/>
          <w:sz w:val="28"/>
        </w:rPr>
        <w:t>
ЖЫЛЖЫМАЙТЫН МҮЛІК ОБЪЕКТІСІНІҢ МЕКЕНЖАЙЫН ЖОЮ ТУРАЛЫ АНЫҚТАМА</w:t>
      </w:r>
      <w:r>
        <w:br/>
      </w:r>
      <w:r>
        <w:rPr>
          <w:rFonts w:ascii="Times New Roman"/>
          <w:b w:val="false"/>
          <w:i w:val="false"/>
          <w:color w:val="000000"/>
          <w:sz w:val="28"/>
        </w:rPr>
        <w:t>
СПРАВКА ОБ УПРАЗДНЕНИИ АДРЕСА ОБЪЕКТА НЕДВИЖИМОСТИ</w:t>
      </w:r>
    </w:p>
    <w:bookmarkEnd w:id="30"/>
    <w:bookmarkStart w:name="z68" w:id="31"/>
    <w:p>
      <w:pPr>
        <w:spacing w:after="0"/>
        <w:ind w:left="0"/>
        <w:jc w:val="both"/>
      </w:pPr>
      <w:r>
        <w:rPr>
          <w:rFonts w:ascii="Times New Roman"/>
          <w:b w:val="false"/>
          <w:i w:val="false"/>
          <w:color w:val="000000"/>
          <w:sz w:val="28"/>
        </w:rPr>
        <w:t>
МЕКЕНЖАЙ ТІРКЕЛІМІ АЖ / ИС АДРЕСНЫЙ РЕГИСТР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w:t>
            </w:r>
            <w:r>
              <w:br/>
            </w:r>
            <w:r>
              <w:rPr>
                <w:rFonts w:ascii="Times New Roman"/>
                <w:b w:val="false"/>
                <w:i w:val="false"/>
                <w:color w:val="000000"/>
                <w:sz w:val="20"/>
              </w:rPr>
              <w:t>
тiркеу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уақыты:</w:t>
            </w:r>
            <w:r>
              <w:br/>
            </w:r>
            <w:r>
              <w:rPr>
                <w:rFonts w:ascii="Times New Roman"/>
                <w:b w:val="false"/>
                <w:i w:val="false"/>
                <w:color w:val="000000"/>
                <w:sz w:val="20"/>
              </w:rPr>
              <w:t>
Дата упразднения: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32"/>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32"/>
    <w:bookmarkStart w:name="z70" w:id="33"/>
    <w:p>
      <w:pPr>
        <w:spacing w:after="0"/>
        <w:ind w:left="0"/>
        <w:jc w:val="both"/>
      </w:pPr>
      <w:r>
        <w:rPr>
          <w:rFonts w:ascii="Times New Roman"/>
          <w:b w:val="false"/>
          <w:i w:val="false"/>
          <w:color w:val="000000"/>
          <w:sz w:val="28"/>
        </w:rPr>
        <w:t>
ЖЫЛЖЫМАЙТЫН МҮЛІК ОБЪЕКТІСІНІҢ МЕКЕНЖАЙЫН НАҚТЫЛАУ ТУРАЛЫ АНЫҚТАМА</w:t>
      </w:r>
      <w:r>
        <w:br/>
      </w:r>
      <w:r>
        <w:rPr>
          <w:rFonts w:ascii="Times New Roman"/>
          <w:b w:val="false"/>
          <w:i w:val="false"/>
          <w:color w:val="000000"/>
          <w:sz w:val="28"/>
        </w:rPr>
        <w:t>
СПРАВКА ОБ УТОЧНЕНИИ АДРЕСА ОБЪЕКТА НЕДВИЖИМОСТИ</w:t>
      </w:r>
    </w:p>
    <w:bookmarkEnd w:id="33"/>
    <w:bookmarkStart w:name="z71" w:id="34"/>
    <w:p>
      <w:pPr>
        <w:spacing w:after="0"/>
        <w:ind w:left="0"/>
        <w:jc w:val="both"/>
      </w:pPr>
      <w:r>
        <w:rPr>
          <w:rFonts w:ascii="Times New Roman"/>
          <w:b w:val="false"/>
          <w:i w:val="false"/>
          <w:color w:val="000000"/>
          <w:sz w:val="28"/>
        </w:rPr>
        <w:t>
МЕКЕНЖАЙ ТІРКЕЛІМІ АЖ / ИС АДРЕСНЫЙ РЕГИСТР</w:t>
      </w:r>
    </w:p>
    <w:bookmarkEnd w:id="34"/>
    <w:bookmarkStart w:name="z72" w:id="35"/>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Тұрақты/алдын-ала тiркеу</w:t>
            </w:r>
            <w:r>
              <w:br/>
            </w:r>
            <w:r>
              <w:rPr>
                <w:rFonts w:ascii="Times New Roman"/>
                <w:b w:val="false"/>
                <w:i w:val="false"/>
                <w:color w:val="000000"/>
                <w:sz w:val="20"/>
              </w:rPr>
              <w:t>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36"/>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4-қосымша</w:t>
      </w:r>
    </w:p>
    <w:bookmarkEnd w:id="36"/>
    <w:bookmarkStart w:name="z74" w:id="37"/>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Уәкілетті органның және Орталықтың ҚФБ іс-әрекеттерін сипаттау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3853"/>
        <w:gridCol w:w="3110"/>
        <w:gridCol w:w="3110"/>
        <w:gridCol w:w="2862"/>
        <w:gridCol w:w="40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процесс (жұмыс барысы, ағымы) іс-әрекеттері</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құжаттарды уәкілетті органға жолдау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қарауға жолдау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құжаттарды ресімдеуде қателіктер анықталған жағдайда, (құжаттар пакетін алғаннан кейін 3 (үш) жұмыс күні ішінде оларды қайтару себебін жазбаша негіздеумен Орталыққа қайтару). Жылжымайтын мүлік объектісіне мекенжайды меншіктеу, өзгерту және жою кезінде жылжымайтын мүлік объектісінің орналасқан жеріне бару, мекенжайдың тіркеу кодын көрсетумен «Мекенжай тіркелімі» ақпараттық жүйесіне тіркеу. Анықтама не қызмет ұсынудан бас тарту туралы дәлелді жауап дайындау.</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уәкілетті органның басшысына жолдау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мекенжайын нақтылау кезінде 2 жұмыс күні ішінде;</w:t>
            </w:r>
          </w:p>
          <w:p>
            <w:pPr>
              <w:spacing w:after="20"/>
              <w:ind w:left="20"/>
              <w:jc w:val="both"/>
            </w:pPr>
            <w:r>
              <w:rPr>
                <w:rFonts w:ascii="Times New Roman"/>
                <w:b w:val="false"/>
                <w:i w:val="false"/>
                <w:color w:val="000000"/>
                <w:sz w:val="20"/>
              </w:rPr>
              <w:t>жылжымайтын мүліктің мекенжайын меншіктеу, өзгерту немесе жою кезінде 6 жұмыс күні ішінде</w:t>
            </w:r>
          </w:p>
        </w:tc>
      </w:tr>
      <w:tr>
        <w:trPr>
          <w:trHeight w:val="10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75" w:id="38"/>
    <w:p>
      <w:pPr>
        <w:spacing w:after="0"/>
        <w:ind w:left="0"/>
        <w:jc w:val="left"/>
      </w:pPr>
      <w:r>
        <w:rPr>
          <w:rFonts w:ascii="Times New Roman"/>
          <w:b/>
          <w:i w:val="false"/>
          <w:color w:val="000000"/>
        </w:rPr>
        <w:t xml:space="preserve"> 
Негізгі (баламалы) процесс (жұмыс барысы, ағымы) іс-әрекеттерін сипаттаудың жалғасы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4345"/>
        <w:gridCol w:w="5335"/>
        <w:gridCol w:w="6326"/>
      </w:tblGrid>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маманы</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олардың сипаттамасы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жауапқа қол қою</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не бас тарту туралы дәлелді жауап беру</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Орталыққа тапсыру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15 минут ішінде, Орталыққа тапсыру күніне 2 реттен кем емес</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39"/>
    <w:p>
      <w:pPr>
        <w:spacing w:after="0"/>
        <w:ind w:left="0"/>
        <w:jc w:val="left"/>
      </w:pPr>
      <w:r>
        <w:rPr>
          <w:rFonts w:ascii="Times New Roman"/>
          <w:b/>
          <w:i w:val="false"/>
          <w:color w:val="000000"/>
        </w:rPr>
        <w:t xml:space="preserve"> 
Пайдалану нұсқалары. Негізгі процесс</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2"/>
        <w:gridCol w:w="3156"/>
        <w:gridCol w:w="3541"/>
        <w:gridCol w:w="3055"/>
        <w:gridCol w:w="5226"/>
      </w:tblGrid>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r>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Жинақтау бөліміне құжаттарды жинау, уәкілетті органға құжаттарды жіберу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құжаттарды қабылдау, өтінішті уәкілетті органның басшысына жіберу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3 (үш) жұмыс күні ішінде (құжаттар топтамасын алғаннан кейін)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тіркеу. Анықтама дайындау</w:t>
            </w:r>
          </w:p>
        </w:tc>
      </w:tr>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Мемлекеттік қызметті алушыға анықтама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Анықтаманы тіркеу және Орталыққа жіберу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Анықтамаға қол қою</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40"/>
    <w:p>
      <w:pPr>
        <w:spacing w:after="0"/>
        <w:ind w:left="0"/>
        <w:jc w:val="left"/>
      </w:pPr>
      <w:r>
        <w:rPr>
          <w:rFonts w:ascii="Times New Roman"/>
          <w:b/>
          <w:i w:val="false"/>
          <w:color w:val="000000"/>
        </w:rPr>
        <w:t xml:space="preserve"> 
Пайдалану нұсқалары. Баламалы процесс</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3281"/>
        <w:gridCol w:w="4008"/>
        <w:gridCol w:w="2414"/>
        <w:gridCol w:w="5664"/>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Жинақтау бөліміне құжаттарды жинау, уәкілетті органға құжаттарды жіберу</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құжаттарды қабылдау, өтінішті уәкілетті органның басшысына жіберу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3 (үш) жұмыс күні ішінде(құжаттар пакетін алғаннан кейін)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тіркеу. Бас тарту туралы дәлелді жауап дайындайды, құжаттарды уәкілетті органның басшысына тапсыру</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Мемлекеттік қызметті алушыға бас тарту туралы дәлелді жауапты беру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Бас тарту туралы дәлелді жауапты тіркеу, Орталыққа жіберу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Бас тарту туралы дәлелді жауапқа қол қою</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41"/>
    <w:p>
      <w:pPr>
        <w:spacing w:after="0"/>
        <w:ind w:left="0"/>
        <w:jc w:val="both"/>
      </w:pPr>
      <w:r>
        <w:rPr>
          <w:rFonts w:ascii="Times New Roman"/>
          <w:b w:val="false"/>
          <w:i w:val="false"/>
          <w:color w:val="000000"/>
          <w:sz w:val="28"/>
        </w:rPr>
        <w:t>
 </w:t>
      </w:r>
    </w:p>
    <w:bookmarkEnd w:id="41"/>
    <w:bookmarkStart w:name="z79" w:id="42"/>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5-қосымша</w:t>
      </w:r>
    </w:p>
    <w:bookmarkEnd w:id="42"/>
    <w:bookmarkStart w:name="z80" w:id="43"/>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әрекеттесуді бейнелейтін сызбалар</w:t>
      </w:r>
    </w:p>
    <w:bookmarkEnd w:id="43"/>
    <w:p>
      <w:pPr>
        <w:spacing w:after="0"/>
        <w:ind w:left="0"/>
        <w:jc w:val="both"/>
      </w:pPr>
      <w:r>
        <w:drawing>
          <wp:inline distT="0" distB="0" distL="0" distR="0">
            <wp:extent cx="123952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395200" cy="6324600"/>
                    </a:xfrm>
                    <a:prstGeom prst="rect">
                      <a:avLst/>
                    </a:prstGeom>
                  </pic:spPr>
                </pic:pic>
              </a:graphicData>
            </a:graphic>
          </wp:inline>
        </w:drawing>
      </w:r>
    </w:p>
    <w:bookmarkStart w:name="z3" w:id="44"/>
    <w:p>
      <w:pPr>
        <w:spacing w:after="0"/>
        <w:ind w:left="0"/>
        <w:jc w:val="both"/>
      </w:pPr>
      <w:r>
        <w:rPr>
          <w:rFonts w:ascii="Times New Roman"/>
          <w:b w:val="false"/>
          <w:i w:val="false"/>
          <w:color w:val="000000"/>
          <w:sz w:val="28"/>
        </w:rPr>
        <w:t>
Мамлют ауданы әкімдігінің</w:t>
      </w:r>
      <w:r>
        <w:br/>
      </w:r>
      <w:r>
        <w:rPr>
          <w:rFonts w:ascii="Times New Roman"/>
          <w:b w:val="false"/>
          <w:i w:val="false"/>
          <w:color w:val="000000"/>
          <w:sz w:val="28"/>
        </w:rPr>
        <w:t>
2012 жылғы «26» желтоқсандағы</w:t>
      </w:r>
      <w:r>
        <w:br/>
      </w:r>
      <w:r>
        <w:rPr>
          <w:rFonts w:ascii="Times New Roman"/>
          <w:b w:val="false"/>
          <w:i w:val="false"/>
          <w:color w:val="000000"/>
          <w:sz w:val="28"/>
        </w:rPr>
        <w:t>
№ 515 қаулысымен</w:t>
      </w:r>
      <w:r>
        <w:br/>
      </w:r>
      <w:r>
        <w:rPr>
          <w:rFonts w:ascii="Times New Roman"/>
          <w:b w:val="false"/>
          <w:i w:val="false"/>
          <w:color w:val="000000"/>
          <w:sz w:val="28"/>
        </w:rPr>
        <w:t>
бекітілді</w:t>
      </w:r>
    </w:p>
    <w:bookmarkEnd w:id="44"/>
    <w:bookmarkStart w:name="z4" w:id="45"/>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45"/>
    <w:bookmarkStart w:name="z5" w:id="46"/>
    <w:p>
      <w:pPr>
        <w:spacing w:after="0"/>
        <w:ind w:left="0"/>
        <w:jc w:val="both"/>
      </w:pPr>
      <w:r>
        <w:rPr>
          <w:rFonts w:ascii="Times New Roman"/>
          <w:b w:val="false"/>
          <w:i w:val="false"/>
          <w:color w:val="000000"/>
          <w:sz w:val="28"/>
        </w:rPr>
        <w:t>
      1. Осы «Сәулет-жоспарлау тапсырмасын беру» мемлекеттік қызмет</w:t>
      </w:r>
      <w:r>
        <w:br/>
      </w:r>
      <w:r>
        <w:rPr>
          <w:rFonts w:ascii="Times New Roman"/>
          <w:b w:val="false"/>
          <w:i w:val="false"/>
          <w:color w:val="000000"/>
          <w:sz w:val="28"/>
        </w:rPr>
        <w:t>
регламентінде (бұдан әрі - регламент) келесі ұғымдар қолданылады:</w:t>
      </w:r>
      <w:r>
        <w:br/>
      </w:r>
      <w:r>
        <w:rPr>
          <w:rFonts w:ascii="Times New Roman"/>
          <w:b w:val="false"/>
          <w:i w:val="false"/>
          <w:color w:val="000000"/>
          <w:sz w:val="28"/>
        </w:rPr>
        <w:t>
      1) Құрылыс бөлімі - «Уәлиханов ауданының құрылыс бөлімі» мемлекеттік мекемесі;</w:t>
      </w:r>
      <w:r>
        <w:br/>
      </w:r>
      <w:r>
        <w:rPr>
          <w:rFonts w:ascii="Times New Roman"/>
          <w:b w:val="false"/>
          <w:i w:val="false"/>
          <w:color w:val="000000"/>
          <w:sz w:val="28"/>
        </w:rPr>
        <w:t>
      2) Құрылымдық - функционалдық бірліктер – бұл уәкілетті органдардың, мемлекеттік органдардың құрылымдық бөлімшелерінің жауапты тұлғалары, ақпараттық жүйелер және олардың кіші жүйелері (бұдан әрі – ҚФБ);</w:t>
      </w:r>
    </w:p>
    <w:bookmarkEnd w:id="46"/>
    <w:bookmarkStart w:name="z6" w:id="47"/>
    <w:p>
      <w:pPr>
        <w:spacing w:after="0"/>
        <w:ind w:left="0"/>
        <w:jc w:val="left"/>
      </w:pPr>
      <w:r>
        <w:rPr>
          <w:rFonts w:ascii="Times New Roman"/>
          <w:b/>
          <w:i w:val="false"/>
          <w:color w:val="000000"/>
        </w:rPr>
        <w:t xml:space="preserve"> 
2. Жалпы ережелер</w:t>
      </w:r>
    </w:p>
    <w:bookmarkEnd w:id="47"/>
    <w:bookmarkStart w:name="z7" w:id="48"/>
    <w:p>
      <w:pPr>
        <w:spacing w:after="0"/>
        <w:ind w:left="0"/>
        <w:jc w:val="both"/>
      </w:pPr>
      <w:r>
        <w:rPr>
          <w:rFonts w:ascii="Times New Roman"/>
          <w:b w:val="false"/>
          <w:i w:val="false"/>
          <w:color w:val="000000"/>
          <w:sz w:val="28"/>
        </w:rPr>
        <w:t>
      2. «Сәулет-жоспарлау тапсырмасын беру» мемлекеттік қызметі (бұдан әрі - мемлекеттік қызмет)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мекенжайлары осы «Уәлиханов ауданының құрылыс бөлімі» мемлекеттік мекемесімен, сондай-ақ халыққа қызмет көрсету орталықтары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Республикасындағы сәулет, қала құрылысы және құрылыс қызметі туралы» Қазақстан Республикасының 2001 жылғы 16 шілдедегі Заңының 1–бабының </w:t>
      </w:r>
      <w:r>
        <w:rPr>
          <w:rFonts w:ascii="Times New Roman"/>
          <w:b w:val="false"/>
          <w:i w:val="false"/>
          <w:color w:val="000000"/>
          <w:sz w:val="28"/>
        </w:rPr>
        <w:t>49) тармақшасының</w:t>
      </w:r>
      <w:r>
        <w:rPr>
          <w:rFonts w:ascii="Times New Roman"/>
          <w:b w:val="false"/>
          <w:i w:val="false"/>
          <w:color w:val="000000"/>
          <w:sz w:val="28"/>
        </w:rPr>
        <w:t>,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№425 </w:t>
      </w:r>
      <w:r>
        <w:rPr>
          <w:rFonts w:ascii="Times New Roman"/>
          <w:b w:val="false"/>
          <w:i w:val="false"/>
          <w:color w:val="000000"/>
          <w:sz w:val="28"/>
        </w:rPr>
        <w:t>қаулысымен</w:t>
      </w:r>
      <w:r>
        <w:rPr>
          <w:rFonts w:ascii="Times New Roman"/>
          <w:b w:val="false"/>
          <w:i w:val="false"/>
          <w:color w:val="000000"/>
          <w:sz w:val="28"/>
        </w:rPr>
        <w:t xml:space="preserve"> бекітілген Құрылыс объектілерін жобалау үшін бастапқы материалдарды (деректерді) ресімдеу және беру </w:t>
      </w:r>
      <w:r>
        <w:rPr>
          <w:rFonts w:ascii="Times New Roman"/>
          <w:b w:val="false"/>
          <w:i w:val="false"/>
          <w:color w:val="000000"/>
          <w:sz w:val="28"/>
        </w:rPr>
        <w:t>ережесінің</w:t>
      </w:r>
      <w:r>
        <w:rPr>
          <w:rFonts w:ascii="Times New Roman"/>
          <w:b w:val="false"/>
          <w:i w:val="false"/>
          <w:color w:val="000000"/>
          <w:sz w:val="28"/>
        </w:rPr>
        <w:t>,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 лицензия беру, қайта ресімдеу, лицензиялардың төлнұсқасын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төлнұсқасын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w:t>
      </w:r>
      <w:r>
        <w:rPr>
          <w:rFonts w:ascii="Times New Roman"/>
          <w:b w:val="false"/>
          <w:i w:val="false"/>
          <w:color w:val="000000"/>
          <w:sz w:val="28"/>
        </w:rPr>
        <w:t>қаулыларына</w:t>
      </w:r>
      <w:r>
        <w:rPr>
          <w:rFonts w:ascii="Times New Roman"/>
          <w:b w:val="false"/>
          <w:i w:val="false"/>
          <w:color w:val="000000"/>
          <w:sz w:val="28"/>
        </w:rPr>
        <w:t xml:space="preserve"> өзгерістер енгізу туралы Қазақстан Республикасы Үкіметінің 2012 жылғы 31 тамыздағы № 1128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6.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 - жоспарлау тапсырмасы бар анықтама беру (бұдан әрі-анықтама) не қағаз жеткізгіште мемлекеттік қызмет көрсетуден бас тарту туралы дәлелді жауап көрсетілетін мемлекеттік қызмет нәтижесі болып табылады.</w:t>
      </w:r>
      <w:r>
        <w:br/>
      </w:r>
      <w:r>
        <w:rPr>
          <w:rFonts w:ascii="Times New Roman"/>
          <w:b w:val="false"/>
          <w:i w:val="false"/>
          <w:color w:val="000000"/>
          <w:sz w:val="28"/>
        </w:rPr>
        <w:t>
      7.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8. Мемлекеттiк қызмет көрсету тәртiбi туралы толық ақпарат:</w:t>
      </w:r>
      <w:r>
        <w:br/>
      </w:r>
      <w:r>
        <w:rPr>
          <w:rFonts w:ascii="Times New Roman"/>
          <w:b w:val="false"/>
          <w:i w:val="false"/>
          <w:color w:val="000000"/>
          <w:sz w:val="28"/>
        </w:rPr>
        <w:t>
      1) www.ads.gov.kz мекенжайы бойынша Қазақстан Республикасы Құрылыс және тұрғын үй-коммуналдық шаруашылық icтерi агенттiгiнiң (бұдан әрi – Агенттiк) интернет-ресурсындағы «Мемлекетiк қызметтер» деген бөлiмде;</w:t>
      </w:r>
      <w:r>
        <w:br/>
      </w:r>
      <w:r>
        <w:rPr>
          <w:rFonts w:ascii="Times New Roman"/>
          <w:b w:val="false"/>
          <w:i w:val="false"/>
          <w:color w:val="000000"/>
          <w:sz w:val="28"/>
        </w:rPr>
        <w:t>
      2) www.con.gov.kz мекенжайы бойынша Қазақстан Республикасы Көлiк және коммуникация министрлiгi Мемлекеттiк қызметтердi автоматтандыруды бақылау және халыққа қызмет көрсету орталықтарының қызметiн үйлестiру комитетiнiң «Халыққа қызмет көрсету орталығы» республикалық мемлекеттiк кәсiпорнының (бұдан әрi – «Орталық» РМК) интернет-ресурсында;</w:t>
      </w:r>
      <w:r>
        <w:br/>
      </w:r>
      <w:r>
        <w:rPr>
          <w:rFonts w:ascii="Times New Roman"/>
          <w:b w:val="false"/>
          <w:i w:val="false"/>
          <w:color w:val="000000"/>
          <w:sz w:val="28"/>
        </w:rPr>
        <w:t>
      3)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уәкiлеттi органның және орталықтардың үй-жайларында орналасқан ресми ақпарат көздерiнде және стендiлерде орналастырылады.</w:t>
      </w:r>
      <w:r>
        <w:br/>
      </w:r>
      <w:r>
        <w:rPr>
          <w:rFonts w:ascii="Times New Roman"/>
          <w:b w:val="false"/>
          <w:i w:val="false"/>
          <w:color w:val="000000"/>
          <w:sz w:val="28"/>
        </w:rPr>
        <w:t>
      Мемлекеттiк қызмет көрсету туралы ақпаратты «электрондық үкiметтiң» call-орталығының ақпараттық-анықтамалық қызметiнiң 1414 телефоны немесе os-va.sko.kz уәкілетті органның интернет рессурста алуға болады.</w:t>
      </w:r>
      <w:r>
        <w:br/>
      </w:r>
      <w:r>
        <w:rPr>
          <w:rFonts w:ascii="Times New Roman"/>
          <w:b w:val="false"/>
          <w:i w:val="false"/>
          <w:color w:val="000000"/>
          <w:sz w:val="28"/>
        </w:rPr>
        <w:t>
      9. Уәкiлеттi органда мемлекеттiк қызмет демалыс және мереке күндерiн қоспағанда, күн сайын, дүйсенбiден жұмаға дейiн, мекенжайлары және телефондары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уәкiлеттi органның белгiленген жұмыс кестесiне сәйкес көрсетiледi.</w:t>
      </w:r>
      <w:r>
        <w:br/>
      </w:r>
      <w:r>
        <w:rPr>
          <w:rFonts w:ascii="Times New Roman"/>
          <w:b w:val="false"/>
          <w:i w:val="false"/>
          <w:color w:val="000000"/>
          <w:sz w:val="28"/>
        </w:rPr>
        <w:t>
      Орталықтарда мемлекеттiк қызмет демалыс және мереке күндерiн қоспағанда, еңбек заңнамасына сәйкес демалыс және мереке күндерiн қоспағанда, күн сайын, дүйсенбiден сенбiге дейiн, Орталықтардың белгiленген жұмыс кестесiне сәйкес түскi үзiлiссiз сағат 9.00-ден 20.00-ге дейiн көрсетiледi.</w:t>
      </w:r>
      <w:r>
        <w:br/>
      </w:r>
      <w:r>
        <w:rPr>
          <w:rFonts w:ascii="Times New Roman"/>
          <w:b w:val="false"/>
          <w:i w:val="false"/>
          <w:color w:val="000000"/>
          <w:sz w:val="28"/>
        </w:rPr>
        <w:t>
      10. Мемлекеттiк қызмет мемлекеттiк қызметтi алушы тұрып жатқан немесе тiркелген жердегi уәкiлеттi органның және орталықтың ғимаратында көрсетiледi, онда мүмкiндiгi шектеулi мемлекеттiк қызмет алушыларға қызмет көрсету үшiн жағдайлар қарастырылған. Залда күтуге және құжаттарды толтыруға арналған орындар орналастырылған, анықтама бюросы, күтуге арналған орындықтар орналастырылады.</w:t>
      </w:r>
      <w:r>
        <w:br/>
      </w:r>
      <w:r>
        <w:rPr>
          <w:rFonts w:ascii="Times New Roman"/>
          <w:b w:val="false"/>
          <w:i w:val="false"/>
          <w:color w:val="000000"/>
          <w:sz w:val="28"/>
        </w:rPr>
        <w:t>
      Мемлекеттiк қызмет алушыларға мемлекеттiк қызмет көрсетудiң сапасына талдау жүргiзу, жұмысты одан әрi жалғастыру үшiн қоғамдық пiкiрдi зерделеу үшiн уәкiлеттi органда және орталықта жеке және заңды тұлғаларға арналған шағымдар мен ұсыныстар кiтабы жүргiзiледi.</w:t>
      </w:r>
      <w:r>
        <w:br/>
      </w:r>
      <w:r>
        <w:rPr>
          <w:rFonts w:ascii="Times New Roman"/>
          <w:b w:val="false"/>
          <w:i w:val="false"/>
          <w:color w:val="000000"/>
          <w:sz w:val="28"/>
        </w:rPr>
        <w:t>
      Орталықтарда қабылдау алдын ала жазылусыз және жедел қызмет көрсетусiз, «электрондық» кезек тәртiбiмен жүзеге асырылады.</w:t>
      </w:r>
      <w:r>
        <w:br/>
      </w:r>
      <w:r>
        <w:rPr>
          <w:rFonts w:ascii="Times New Roman"/>
          <w:b w:val="false"/>
          <w:i w:val="false"/>
          <w:color w:val="000000"/>
          <w:sz w:val="28"/>
        </w:rPr>
        <w:t>
      Тұтынушының қалауы бойынша электрондық кезектi «электрондық үкiметтiң» веб-порталы арқылы броньдауға болады.</w:t>
      </w:r>
    </w:p>
    <w:bookmarkEnd w:id="48"/>
    <w:bookmarkStart w:name="z8" w:id="49"/>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9"/>
    <w:bookmarkStart w:name="z9" w:id="50"/>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 - 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күтудің ең көп рұқсат берілген уақыты – 30 минуттан аспайды;</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Мемлекеттік қызметті алушы Орталыққа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 -оптикалық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құжаттарды алу кезінде кезек күтудің ең көп рұқсат берілген уақыты – 20 минуттан аспайды;</w:t>
      </w:r>
      <w:r>
        <w:br/>
      </w:r>
      <w:r>
        <w:rPr>
          <w:rFonts w:ascii="Times New Roman"/>
          <w:b w:val="false"/>
          <w:i w:val="false"/>
          <w:color w:val="000000"/>
          <w:sz w:val="28"/>
        </w:rPr>
        <w:t>
      4) тұтынушы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5) қажетті құжаттарды алу кезінде кезек күтудің ең көп рұқсат берілген уақыты – 20 минуттан аспайды;</w:t>
      </w:r>
      <w:r>
        <w:br/>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w:t>
      </w:r>
      <w:r>
        <w:br/>
      </w:r>
      <w:r>
        <w:rPr>
          <w:rFonts w:ascii="Times New Roman"/>
          <w:b w:val="false"/>
          <w:i w:val="false"/>
          <w:color w:val="000000"/>
          <w:sz w:val="28"/>
        </w:rPr>
        <w:t>
      1) уәкілетті органға:</w:t>
      </w:r>
      <w:r>
        <w:br/>
      </w:r>
      <w:r>
        <w:rPr>
          <w:rFonts w:ascii="Times New Roman"/>
          <w:b w:val="false"/>
          <w:i w:val="false"/>
          <w:color w:val="000000"/>
          <w:sz w:val="28"/>
        </w:rPr>
        <w:t xml:space="preserve">
      еркін нысандағы өтініш; </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 - 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2) Орталыққа: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Қолданыстағы (пайдаланылып отырған) объектілерге енгізілетін өзгерістердің жобасын әзірлеушілер жобалау құжаттамасында ғимараттардың үй-жайларын немесе өзге де жекелеген бөліктерін өзгерту жөніндегі жұмыстар процесінде, сондай-ақ өзгертілген объектіні одан әрі пайдаланған кезде басқа меншік иелерінің мүдделерін қозғайтын жобалық шешімдердің болуы немесе болмауы туралы мәліметтерді көрсетуге тиіс.</w:t>
      </w:r>
      <w:r>
        <w:br/>
      </w:r>
      <w:r>
        <w:rPr>
          <w:rFonts w:ascii="Times New Roman"/>
          <w:b w:val="false"/>
          <w:i w:val="false"/>
          <w:color w:val="000000"/>
          <w:sz w:val="28"/>
        </w:rPr>
        <w:t xml:space="preserve">
      Егер үй-жайларды (тұрғын үйдің бөліктерін) жоспарланған қайта жаңарту (қайта жоспарлау, қайта жабдықтау) немесе үй-жайлардың шекарасын ауыстыру басқа меншік иелерінің мүдделерін қозғайтын болса, онда жобаға осы өзгертулерге олардың нотариалдық куәландырылған жазбаша келісімі берілуге тиіс. </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 - 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14. Мемлекеттік қызметті алуға қажетті өтініш еркін нысанда толтырылады.</w:t>
      </w:r>
      <w:r>
        <w:br/>
      </w:r>
      <w:r>
        <w:rPr>
          <w:rFonts w:ascii="Times New Roman"/>
          <w:b w:val="false"/>
          <w:i w:val="false"/>
          <w:color w:val="000000"/>
          <w:sz w:val="28"/>
        </w:rPr>
        <w:t>
      15. Құжаттарды қабылдау:</w:t>
      </w:r>
      <w:r>
        <w:br/>
      </w:r>
      <w:r>
        <w:rPr>
          <w:rFonts w:ascii="Times New Roman"/>
          <w:b w:val="false"/>
          <w:i w:val="false"/>
          <w:color w:val="000000"/>
          <w:sz w:val="28"/>
        </w:rPr>
        <w:t>
      1) уәкілетті органда өтінішті тіркеуді жүзеге асыратын жауапты маманмен;</w:t>
      </w:r>
      <w:r>
        <w:br/>
      </w:r>
      <w:r>
        <w:rPr>
          <w:rFonts w:ascii="Times New Roman"/>
          <w:b w:val="false"/>
          <w:i w:val="false"/>
          <w:color w:val="000000"/>
          <w:sz w:val="28"/>
        </w:rPr>
        <w:t>
      2) Орталықта «кедергісіз қызмет көрсету» арқылы жүзеге асырылады, онда қызметтің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уәкілетті органға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2) Орталыққа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17. Мемлекеттік қызметті алушыға дайын болған сәулет - жоспарлау тапсырмасын беруді уәкілетті органның лауазымды адамы немесе орталық қызметкері «терезелер» арқылы онда көрсетілген мерзімде қолхат негізінде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3 (үш) ай бойы сақтауды қамтамасыз етеді, одан кейін оларды уәкілетті органға өткізеді.</w:t>
      </w:r>
      <w:r>
        <w:br/>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мемлекеттік қызметті алушыға жетпей тұрған құжатты көрсете отырып қолхат береді.</w:t>
      </w:r>
      <w:r>
        <w:br/>
      </w:r>
      <w:r>
        <w:rPr>
          <w:rFonts w:ascii="Times New Roman"/>
          <w:b w:val="false"/>
          <w:i w:val="false"/>
          <w:color w:val="000000"/>
          <w:sz w:val="28"/>
        </w:rPr>
        <w:t>
      Уәкілетті орган мынадай негіздер бойынша мемлекеттік қызметті көрсетуден бас тартады:</w:t>
      </w:r>
      <w:r>
        <w:br/>
      </w:r>
      <w:r>
        <w:rPr>
          <w:rFonts w:ascii="Times New Roman"/>
          <w:b w:val="false"/>
          <w:i w:val="false"/>
          <w:color w:val="000000"/>
          <w:sz w:val="28"/>
        </w:rPr>
        <w:t>
      1) Орталықтан түскен құжаттарды ресімдеуде қателер анықталған жағдайда құжаттардың пакетін алғаннан кейін 1 (бір) жұмыс күні ішінде оларды қайтарудың себебін жазбаша негіздей отырып, Орталыққа қайтарады;</w:t>
      </w:r>
      <w:r>
        <w:br/>
      </w:r>
      <w:r>
        <w:rPr>
          <w:rFonts w:ascii="Times New Roman"/>
          <w:b w:val="false"/>
          <w:i w:val="false"/>
          <w:color w:val="000000"/>
          <w:sz w:val="28"/>
        </w:rPr>
        <w:t>
      2) жобалауға арналған тапсырманың техникалық шарттар алуға қажетті негізгі параметрлерге сәйкессіздігі анықталған жағдайда 3 (үш) жұмыс күні ішінде тұтынушыны сәйкессіздікті жою үшін шақырады.</w:t>
      </w:r>
      <w:r>
        <w:br/>
      </w:r>
      <w:r>
        <w:rPr>
          <w:rFonts w:ascii="Times New Roman"/>
          <w:b w:val="false"/>
          <w:i w:val="false"/>
          <w:color w:val="000000"/>
          <w:sz w:val="28"/>
        </w:rPr>
        <w:t>
      Бас тартқан жағдайда уәкілетті органның лауазымды тұлғасы немесе Орталықтың қызметкері мемлекеттік қызметті алушыға 1 (бір) жұмыс күні ішінде хабарлайды және уәкілетті органның бас тартуы туралы жазбаша негіздеме береді.</w:t>
      </w:r>
      <w:r>
        <w:br/>
      </w:r>
      <w:r>
        <w:rPr>
          <w:rFonts w:ascii="Times New Roman"/>
          <w:b w:val="false"/>
          <w:i w:val="false"/>
          <w:color w:val="000000"/>
          <w:sz w:val="28"/>
        </w:rPr>
        <w:t>
      19. Мемлекеттік қызмет алу үшін мемлекеттік қызметті алушыдан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1) уәкілетті орган арқылы:</w:t>
      </w:r>
      <w:r>
        <w:br/>
      </w:r>
      <w:r>
        <w:rPr>
          <w:rFonts w:ascii="Times New Roman"/>
          <w:b w:val="false"/>
          <w:i w:val="false"/>
          <w:color w:val="000000"/>
          <w:sz w:val="28"/>
        </w:rPr>
        <w:t>
      мемлекеттік қызметті алушы құжаттарды уәкілетті органға тапсырады;</w:t>
      </w:r>
      <w:r>
        <w:br/>
      </w:r>
      <w:r>
        <w:rPr>
          <w:rFonts w:ascii="Times New Roman"/>
          <w:b w:val="false"/>
          <w:i w:val="false"/>
          <w:color w:val="000000"/>
          <w:sz w:val="28"/>
        </w:rPr>
        <w:t>
      уәкілетті органның жауапты маманы құжаттарды қабылдайды, өтінішті тіркейді, мемлекеттік қызметті алушыға тиісті құжаттарды қабылдағандығы туралы қолхат береді және құжаттарды уәкілетті органның басшысына қарауға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қояды және құжаттарды уәкілетті органның жауапты орындаушысына жібереді;</w:t>
      </w:r>
      <w:r>
        <w:br/>
      </w:r>
      <w:r>
        <w:rPr>
          <w:rFonts w:ascii="Times New Roman"/>
          <w:b w:val="false"/>
          <w:i w:val="false"/>
          <w:color w:val="000000"/>
          <w:sz w:val="28"/>
        </w:rPr>
        <w:t>
      уәкілетті органның жауапты орындаушысы келіп түскен құжаттарды қарайды. Орталықтан түскен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r>
        <w:br/>
      </w:r>
      <w:r>
        <w:rPr>
          <w:rFonts w:ascii="Times New Roman"/>
          <w:b w:val="false"/>
          <w:i w:val="false"/>
          <w:color w:val="000000"/>
          <w:sz w:val="28"/>
        </w:rPr>
        <w:t>
      инженерлік және коммуналдық қамтамасыз ету бойынша қызмет жабдықтаушылар сұранысты алған сәттен бастап бес жұмыс күні ішінде уәкілетті органға параметрлерін және қосу орнын көрсетумен техникалық жағдайын не беруден дәлелді бас тарту жолдайды;</w:t>
      </w:r>
      <w:r>
        <w:br/>
      </w:r>
      <w:r>
        <w:rPr>
          <w:rFonts w:ascii="Times New Roman"/>
          <w:b w:val="false"/>
          <w:i w:val="false"/>
          <w:color w:val="000000"/>
          <w:sz w:val="28"/>
        </w:rPr>
        <w:t>
      уәкілетті органның жауапты орындаушысы анықтама не бас тарту туралы дәлелді жауапты дайындайды, уәкілетті органның басшысына қол қоюға жібереді;</w:t>
      </w:r>
      <w:r>
        <w:br/>
      </w:r>
      <w:r>
        <w:rPr>
          <w:rFonts w:ascii="Times New Roman"/>
          <w:b w:val="false"/>
          <w:i w:val="false"/>
          <w:color w:val="000000"/>
          <w:sz w:val="28"/>
        </w:rPr>
        <w:t>
      уәкілетті органның басшысы анықтама не қызмет ұсынудан бас тарту туралы дәлелді жауапқа қол қояды және жауапты маманға тапсырады;</w:t>
      </w:r>
      <w:r>
        <w:br/>
      </w:r>
      <w:r>
        <w:rPr>
          <w:rFonts w:ascii="Times New Roman"/>
          <w:b w:val="false"/>
          <w:i w:val="false"/>
          <w:color w:val="000000"/>
          <w:sz w:val="28"/>
        </w:rPr>
        <w:t>
      уәкілетті органның жауапты маманы анықтама не бас тарту туралы дәлелді жауапты тіркейді және мемлекеттік қызметті алушыға береді.</w:t>
      </w:r>
      <w:r>
        <w:br/>
      </w:r>
      <w:r>
        <w:rPr>
          <w:rFonts w:ascii="Times New Roman"/>
          <w:b w:val="false"/>
          <w:i w:val="false"/>
          <w:color w:val="000000"/>
          <w:sz w:val="28"/>
        </w:rPr>
        <w:t>
      2) Орталық арқылы:</w:t>
      </w:r>
      <w:r>
        <w:br/>
      </w:r>
      <w:r>
        <w:rPr>
          <w:rFonts w:ascii="Times New Roman"/>
          <w:b w:val="false"/>
          <w:i w:val="false"/>
          <w:color w:val="000000"/>
          <w:sz w:val="28"/>
        </w:rPr>
        <w:t>
      мемлекеттік қызметті алушы Орталыққа құжаттарды тапсырады;</w:t>
      </w:r>
      <w:r>
        <w:br/>
      </w:r>
      <w:r>
        <w:rPr>
          <w:rFonts w:ascii="Times New Roman"/>
          <w:b w:val="false"/>
          <w:i w:val="false"/>
          <w:color w:val="000000"/>
          <w:sz w:val="28"/>
        </w:rPr>
        <w:t>
      Орталық инспекторы құжаттарды қабылдайды, ұсынылған құжаттардың толықтығын тексереді, мемлекеттік қызметті алушымен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толық құжаттар тізбесі тапсырылмаған жағдайда, жетіспейтін құжаттарды көрсетумен мемлекеттік қызметті алушыға қолхат береді. Толық құжаттар топтамасы болған жағдайда өтінішті тіркейді, тиісті құжаттарды қабылдағандығы туралы мемлекеттік қызметті алушыға қолхат береді және құжаттарды Орталықтың жинақтау бөліміне тапсырады;</w:t>
      </w:r>
      <w:r>
        <w:br/>
      </w:r>
      <w:r>
        <w:rPr>
          <w:rFonts w:ascii="Times New Roman"/>
          <w:b w:val="false"/>
          <w:i w:val="false"/>
          <w:color w:val="000000"/>
          <w:sz w:val="28"/>
        </w:rPr>
        <w:t>
      Орталықтың жинақтау бөлімінің инспекторы құжаттарды жинайды, құжаттарды уәкілетті органға жолдайды;</w:t>
      </w:r>
      <w:r>
        <w:br/>
      </w:r>
      <w:r>
        <w:rPr>
          <w:rFonts w:ascii="Times New Roman"/>
          <w:b w:val="false"/>
          <w:i w:val="false"/>
          <w:color w:val="000000"/>
          <w:sz w:val="28"/>
        </w:rPr>
        <w:t>
      уәкілетті органның жауапты маманы Орталықтан құжаттарды қабылдайды және оларды уәкілетті органның басшысына қарастыруға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жолдайды;</w:t>
      </w:r>
      <w:r>
        <w:br/>
      </w:r>
      <w:r>
        <w:rPr>
          <w:rFonts w:ascii="Times New Roman"/>
          <w:b w:val="false"/>
          <w:i w:val="false"/>
          <w:color w:val="000000"/>
          <w:sz w:val="28"/>
        </w:rPr>
        <w:t>
      уәкілетті органның жауапты орындаушысы келіп түскен құжаттарды қарайды. Орталықтан түскен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r>
        <w:br/>
      </w:r>
      <w:r>
        <w:rPr>
          <w:rFonts w:ascii="Times New Roman"/>
          <w:b w:val="false"/>
          <w:i w:val="false"/>
          <w:color w:val="000000"/>
          <w:sz w:val="28"/>
        </w:rPr>
        <w:t>
      инженерлік және коммуналдық қамтамасыз ету бойынша қызмет жабдықтаушылар сұранысты алған сәттен бастап бес жұмыс күні ішінде уәкілетті органға параметрлерін және қосу орнын көрсетумен техникалық жағдайын не беруден дәлелді бас тарту жолдайды;</w:t>
      </w:r>
      <w:r>
        <w:br/>
      </w:r>
      <w:r>
        <w:rPr>
          <w:rFonts w:ascii="Times New Roman"/>
          <w:b w:val="false"/>
          <w:i w:val="false"/>
          <w:color w:val="000000"/>
          <w:sz w:val="28"/>
        </w:rPr>
        <w:t>
      уәкілетті органның жауапты орындаушысы анықтама не бас тарту туралы дәлелді жауапты дайындайды, уәкілетті органның басшысына қол қоюға жібереді;</w:t>
      </w:r>
      <w:r>
        <w:br/>
      </w:r>
      <w:r>
        <w:rPr>
          <w:rFonts w:ascii="Times New Roman"/>
          <w:b w:val="false"/>
          <w:i w:val="false"/>
          <w:color w:val="000000"/>
          <w:sz w:val="28"/>
        </w:rPr>
        <w:t>
      уәкілетті органның басшысы анықтама не қызмет ұсынудан бас тарту туралы дәлелді жауапқа қол қояды және жауапты маманға тапсырады;</w:t>
      </w:r>
      <w:r>
        <w:br/>
      </w:r>
      <w:r>
        <w:rPr>
          <w:rFonts w:ascii="Times New Roman"/>
          <w:b w:val="false"/>
          <w:i w:val="false"/>
          <w:color w:val="000000"/>
          <w:sz w:val="28"/>
        </w:rPr>
        <w:t>
      уәкілетті органның жауапты маманы анықтама не бас тарту туралы дәлелді жауапты тіркейді және мемлекеттік қызмет көрсету нәтижесін Орталыққа жібереді;</w:t>
      </w:r>
      <w:r>
        <w:br/>
      </w:r>
      <w:r>
        <w:rPr>
          <w:rFonts w:ascii="Times New Roman"/>
          <w:b w:val="false"/>
          <w:i w:val="false"/>
          <w:color w:val="000000"/>
          <w:sz w:val="28"/>
        </w:rPr>
        <w:t>
      Орталық инспекторы мемлекеттік қызметті алушыға хабарлама не қызметті ұсынудан бас тарту туралы дәлелді жауапты береді.</w:t>
      </w:r>
    </w:p>
    <w:bookmarkEnd w:id="50"/>
    <w:bookmarkStart w:name="z11" w:id="51"/>
    <w:p>
      <w:pPr>
        <w:spacing w:after="0"/>
        <w:ind w:left="0"/>
        <w:jc w:val="left"/>
      </w:pPr>
      <w:r>
        <w:rPr>
          <w:rFonts w:ascii="Times New Roman"/>
          <w:b/>
          <w:i w:val="false"/>
          <w:color w:val="000000"/>
        </w:rPr>
        <w:t xml:space="preserve"> 
4. Мемлекеттік қызмет көрсету процесінде әрекеттер</w:t>
      </w:r>
      <w:r>
        <w:br/>
      </w:r>
      <w:r>
        <w:rPr>
          <w:rFonts w:ascii="Times New Roman"/>
          <w:b/>
          <w:i w:val="false"/>
          <w:color w:val="000000"/>
        </w:rPr>
        <w:t>
(өзара әрекеттесу) тәртібін сипаттау</w:t>
      </w:r>
    </w:p>
    <w:bookmarkEnd w:id="51"/>
    <w:bookmarkStart w:name="z12" w:id="52"/>
    <w:p>
      <w:pPr>
        <w:spacing w:after="0"/>
        <w:ind w:left="0"/>
        <w:jc w:val="both"/>
      </w:pPr>
      <w:r>
        <w:rPr>
          <w:rFonts w:ascii="Times New Roman"/>
          <w:b w:val="false"/>
          <w:i w:val="false"/>
          <w:color w:val="000000"/>
          <w:sz w:val="28"/>
        </w:rPr>
        <w:t>
      20. Мемлекеттік қызмет көрсету процесіне қатысатын құрылымдық - функционалдық бірліктер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инженерлік және коммуналдық қамтамасыз ету бойынша қызмет жабдықтаушысы;</w:t>
      </w:r>
      <w:r>
        <w:br/>
      </w:r>
      <w:r>
        <w:rPr>
          <w:rFonts w:ascii="Times New Roman"/>
          <w:b w:val="false"/>
          <w:i w:val="false"/>
          <w:color w:val="000000"/>
          <w:sz w:val="28"/>
        </w:rPr>
        <w:t>
      5) Орталық инспекторы;</w:t>
      </w:r>
      <w:r>
        <w:br/>
      </w:r>
      <w:r>
        <w:rPr>
          <w:rFonts w:ascii="Times New Roman"/>
          <w:b w:val="false"/>
          <w:i w:val="false"/>
          <w:color w:val="000000"/>
          <w:sz w:val="28"/>
        </w:rPr>
        <w:t>
      6) Орталықтың жинақтау бөлімінің инспекторы.</w:t>
      </w:r>
      <w:r>
        <w:br/>
      </w:r>
      <w:r>
        <w:rPr>
          <w:rFonts w:ascii="Times New Roman"/>
          <w:b w:val="false"/>
          <w:i w:val="false"/>
          <w:color w:val="000000"/>
          <w:sz w:val="28"/>
        </w:rPr>
        <w:t>
      21.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52"/>
    <w:bookmarkStart w:name="z13" w:id="53"/>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53"/>
    <w:bookmarkStart w:name="z14" w:id="54"/>
    <w:p>
      <w:pPr>
        <w:spacing w:after="0"/>
        <w:ind w:left="0"/>
        <w:jc w:val="both"/>
      </w:pPr>
      <w:r>
        <w:rPr>
          <w:rFonts w:ascii="Times New Roman"/>
          <w:b w:val="false"/>
          <w:i w:val="false"/>
          <w:color w:val="000000"/>
          <w:sz w:val="28"/>
        </w:rPr>
        <w:t>
      23. Мемлекеттік қызмет көрсету процесіне қатысушылар (бұдан әрі – лауазымды тұлғалар) уәкілетті органның және орталықтың басшылары мен лауазымды тұлғалары, инженерлік және коммуналдық қамтамасыз ету бойынша қызмет жабдықтаушысы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54"/>
    <w:bookmarkStart w:name="z15" w:id="55"/>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55"/>
    <w:bookmarkStart w:name="z16" w:id="56"/>
    <w:p>
      <w:pPr>
        <w:spacing w:after="0"/>
        <w:ind w:left="0"/>
        <w:jc w:val="left"/>
      </w:pPr>
      <w:r>
        <w:rPr>
          <w:rFonts w:ascii="Times New Roman"/>
          <w:b/>
          <w:i w:val="false"/>
          <w:color w:val="000000"/>
        </w:rPr>
        <w:t xml:space="preserve"> 
Мемлекеттік қызмет көрсету бойынша уәкілетті орган</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3439"/>
        <w:gridCol w:w="3553"/>
        <w:gridCol w:w="3095"/>
      </w:tblGrid>
      <w:tr>
        <w:trPr>
          <w:trHeight w:val="6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және электрондық поштаның мекенжайы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құрылыс бөлімі» мемлекеттік мекемесі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ауданы, Кішкенекол селосы, </w:t>
            </w:r>
            <w:r>
              <w:br/>
            </w:r>
            <w:r>
              <w:rPr>
                <w:rFonts w:ascii="Times New Roman"/>
                <w:b w:val="false"/>
                <w:i w:val="false"/>
                <w:color w:val="000000"/>
                <w:sz w:val="20"/>
              </w:rPr>
              <w:t>
Уәліханов көшесі, 85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демалыс күндері – сенбі және жексенбі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2-20-55</w:t>
            </w:r>
          </w:p>
        </w:tc>
      </w:tr>
    </w:tbl>
    <w:bookmarkStart w:name="z17" w:id="57"/>
    <w:p>
      <w:pPr>
        <w:spacing w:after="0"/>
        <w:ind w:left="0"/>
        <w:jc w:val="both"/>
      </w:pPr>
      <w:r>
        <w:rPr>
          <w:rFonts w:ascii="Times New Roman"/>
          <w:b w:val="false"/>
          <w:i w:val="false"/>
          <w:color w:val="000000"/>
          <w:sz w:val="28"/>
        </w:rPr>
        <w:t>
 </w:t>
      </w:r>
    </w:p>
    <w:bookmarkEnd w:id="57"/>
    <w:bookmarkStart w:name="z18" w:id="58"/>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8"/>
    <w:bookmarkStart w:name="z19" w:id="59"/>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орталығы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275"/>
        <w:gridCol w:w="3064"/>
        <w:gridCol w:w="2908"/>
        <w:gridCol w:w="302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Уәлиханов аудандық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w:t>
            </w:r>
            <w:r>
              <w:br/>
            </w:r>
            <w:r>
              <w:rPr>
                <w:rFonts w:ascii="Times New Roman"/>
                <w:b w:val="false"/>
                <w:i w:val="false"/>
                <w:color w:val="000000"/>
                <w:sz w:val="20"/>
              </w:rPr>
              <w:t>
Кішкенекөл селосы, Уәлиханов көшесі, 80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2-28-12</w:t>
            </w:r>
          </w:p>
        </w:tc>
      </w:tr>
    </w:tbl>
    <w:bookmarkStart w:name="z20" w:id="60"/>
    <w:p>
      <w:pPr>
        <w:spacing w:after="0"/>
        <w:ind w:left="0"/>
        <w:jc w:val="both"/>
      </w:pPr>
      <w:r>
        <w:rPr>
          <w:rFonts w:ascii="Times New Roman"/>
          <w:b w:val="false"/>
          <w:i w:val="false"/>
          <w:color w:val="000000"/>
          <w:sz w:val="28"/>
        </w:rPr>
        <w:t>
 </w:t>
      </w:r>
    </w:p>
    <w:bookmarkEnd w:id="60"/>
    <w:bookmarkStart w:name="z21" w:id="61"/>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61"/>
    <w:bookmarkStart w:name="z22" w:id="62"/>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w:t>
      </w:r>
    </w:p>
    <w:bookmarkEnd w:id="62"/>
    <w:bookmarkStart w:name="z23" w:id="63"/>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(республикалық маңызды қала, астана, облыстық маңызды қалалар,</w:t>
      </w:r>
      <w:r>
        <w:br/>
      </w:r>
      <w:r>
        <w:rPr>
          <w:rFonts w:ascii="Times New Roman"/>
          <w:b w:val="false"/>
          <w:i w:val="false"/>
          <w:color w:val="000000"/>
          <w:sz w:val="28"/>
        </w:rPr>
        <w:t>
аудандардың</w:t>
      </w:r>
      <w:r>
        <w:br/>
      </w:r>
      <w:r>
        <w:rPr>
          <w:rFonts w:ascii="Times New Roman"/>
          <w:b w:val="false"/>
          <w:i w:val="false"/>
          <w:color w:val="000000"/>
          <w:sz w:val="28"/>
        </w:rPr>
        <w:t>
сәулет және қала құрылысы органының атауы)</w:t>
      </w:r>
      <w:r>
        <w:br/>
      </w:r>
      <w:r>
        <w:rPr>
          <w:rFonts w:ascii="Times New Roman"/>
          <w:b w:val="false"/>
          <w:i w:val="false"/>
          <w:color w:val="000000"/>
          <w:sz w:val="28"/>
        </w:rPr>
        <w:t>
(наименование органа архитектуры и градостроительства города</w:t>
      </w:r>
      <w:r>
        <w:br/>
      </w:r>
      <w:r>
        <w:rPr>
          <w:rFonts w:ascii="Times New Roman"/>
          <w:b w:val="false"/>
          <w:i w:val="false"/>
          <w:color w:val="000000"/>
          <w:sz w:val="28"/>
        </w:rPr>
        <w:t>
республиканского значения, столицы, городов областного значения,</w:t>
      </w:r>
      <w:r>
        <w:br/>
      </w:r>
      <w:r>
        <w:rPr>
          <w:rFonts w:ascii="Times New Roman"/>
          <w:b w:val="false"/>
          <w:i w:val="false"/>
          <w:color w:val="000000"/>
          <w:sz w:val="28"/>
        </w:rPr>
        <w:t>
районов)</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(орналасқан жерi, электрондық адресi, тел.)</w:t>
      </w:r>
      <w:r>
        <w:br/>
      </w:r>
      <w:r>
        <w:rPr>
          <w:rFonts w:ascii="Times New Roman"/>
          <w:b w:val="false"/>
          <w:i w:val="false"/>
          <w:color w:val="000000"/>
          <w:sz w:val="28"/>
        </w:rPr>
        <w:t xml:space="preserve">
(местонахождение, электронный адрес, тел.) </w:t>
      </w:r>
    </w:p>
    <w:bookmarkEnd w:id="63"/>
    <w:bookmarkStart w:name="z24" w:id="64"/>
    <w:p>
      <w:pPr>
        <w:spacing w:after="0"/>
        <w:ind w:left="0"/>
        <w:jc w:val="both"/>
      </w:pPr>
      <w:r>
        <w:rPr>
          <w:rFonts w:ascii="Times New Roman"/>
          <w:b w:val="false"/>
          <w:i w:val="false"/>
          <w:color w:val="000000"/>
          <w:sz w:val="28"/>
        </w:rPr>
        <w:t>
</w:t>
      </w:r>
      <w:r>
        <w:rPr>
          <w:rFonts w:ascii="Times New Roman"/>
          <w:b/>
          <w:i w:val="false"/>
          <w:color w:val="000000"/>
          <w:sz w:val="28"/>
        </w:rPr>
        <w:t>БЕКIТЕМIН:</w:t>
      </w:r>
      <w:r>
        <w:br/>
      </w:r>
      <w:r>
        <w:rPr>
          <w:rFonts w:ascii="Times New Roman"/>
          <w:b w:val="false"/>
          <w:i w:val="false"/>
          <w:color w:val="000000"/>
          <w:sz w:val="28"/>
        </w:rPr>
        <w:t>
</w:t>
      </w:r>
      <w:r>
        <w:rPr>
          <w:rFonts w:ascii="Times New Roman"/>
          <w:b/>
          <w:i w:val="false"/>
          <w:color w:val="000000"/>
          <w:sz w:val="28"/>
        </w:rPr>
        <w:t>УТВЕРЖДАЮ:</w:t>
      </w:r>
      <w:r>
        <w:br/>
      </w:r>
      <w:r>
        <w:rPr>
          <w:rFonts w:ascii="Times New Roman"/>
          <w:b w:val="false"/>
          <w:i w:val="false"/>
          <w:color w:val="000000"/>
          <w:sz w:val="28"/>
        </w:rPr>
        <w:t>
Аудандық құрылыс бөлімінің бастығы</w:t>
      </w:r>
      <w:r>
        <w:br/>
      </w:r>
      <w:r>
        <w:rPr>
          <w:rFonts w:ascii="Times New Roman"/>
          <w:b w:val="false"/>
          <w:i w:val="false"/>
          <w:color w:val="000000"/>
          <w:sz w:val="28"/>
        </w:rPr>
        <w:t>
Начальник районного отдела строительства</w:t>
      </w:r>
      <w:r>
        <w:br/>
      </w:r>
      <w:r>
        <w:rPr>
          <w:rFonts w:ascii="Times New Roman"/>
          <w:b w:val="false"/>
          <w:i w:val="false"/>
          <w:color w:val="000000"/>
          <w:sz w:val="28"/>
        </w:rPr>
        <w:t>
___________________________________</w:t>
      </w:r>
      <w:r>
        <w:br/>
      </w:r>
      <w:r>
        <w:rPr>
          <w:rFonts w:ascii="Times New Roman"/>
          <w:b w:val="false"/>
          <w:i w:val="false"/>
          <w:color w:val="000000"/>
          <w:sz w:val="28"/>
        </w:rPr>
        <w:t>
(Т.А.Ә.) (Ф.И.О.)</w:t>
      </w:r>
    </w:p>
    <w:bookmarkEnd w:id="64"/>
    <w:bookmarkStart w:name="z25" w:id="65"/>
    <w:p>
      <w:pPr>
        <w:spacing w:after="0"/>
        <w:ind w:left="0"/>
        <w:jc w:val="left"/>
      </w:pPr>
      <w:r>
        <w:rPr>
          <w:rFonts w:ascii="Times New Roman"/>
          <w:b/>
          <w:i w:val="false"/>
          <w:color w:val="000000"/>
        </w:rPr>
        <w:t xml:space="preserve"> 
ЖОБАЛАУҒА АРНАЛҒАН</w:t>
      </w:r>
      <w:r>
        <w:br/>
      </w:r>
      <w:r>
        <w:rPr>
          <w:rFonts w:ascii="Times New Roman"/>
          <w:b/>
          <w:i w:val="false"/>
          <w:color w:val="000000"/>
        </w:rPr>
        <w:t>
СӘУЛЕТ-ЖОСПАРЛАУ ТАПСЫРМАСЫ (СЖТ)</w:t>
      </w:r>
      <w:r>
        <w:br/>
      </w:r>
      <w:r>
        <w:rPr>
          <w:rFonts w:ascii="Times New Roman"/>
          <w:b/>
          <w:i w:val="false"/>
          <w:color w:val="000000"/>
        </w:rPr>
        <w:t>
АРХИТЕКТУРНО-ПЛАНИРОВОЧНОЕ ЗАДАНИЕ (АПЗ)</w:t>
      </w:r>
      <w:r>
        <w:br/>
      </w:r>
      <w:r>
        <w:rPr>
          <w:rFonts w:ascii="Times New Roman"/>
          <w:b/>
          <w:i w:val="false"/>
          <w:color w:val="000000"/>
        </w:rPr>
        <w:t>
НА ПРОЕКТИРОВАНИЕ</w:t>
      </w:r>
    </w:p>
    <w:bookmarkEnd w:id="65"/>
    <w:bookmarkStart w:name="z26" w:id="66"/>
    <w:p>
      <w:pPr>
        <w:spacing w:after="0"/>
        <w:ind w:left="0"/>
        <w:jc w:val="both"/>
      </w:pPr>
      <w:r>
        <w:rPr>
          <w:rFonts w:ascii="Times New Roman"/>
          <w:b w:val="false"/>
          <w:i w:val="false"/>
          <w:color w:val="000000"/>
          <w:sz w:val="28"/>
        </w:rPr>
        <w:t>
20 ____ жылғы «____» __________ № ______</w:t>
      </w:r>
      <w:r>
        <w:br/>
      </w:r>
      <w:r>
        <w:rPr>
          <w:rFonts w:ascii="Times New Roman"/>
          <w:b w:val="false"/>
          <w:i w:val="false"/>
          <w:color w:val="000000"/>
          <w:sz w:val="28"/>
        </w:rPr>
        <w:t>
№ _______ от «____»_____________ 20 ____ года</w:t>
      </w:r>
    </w:p>
    <w:bookmarkEnd w:id="66"/>
    <w:bookmarkStart w:name="z27" w:id="67"/>
    <w:p>
      <w:pPr>
        <w:spacing w:after="0"/>
        <w:ind w:left="0"/>
        <w:jc w:val="both"/>
      </w:pPr>
      <w:r>
        <w:rPr>
          <w:rFonts w:ascii="Times New Roman"/>
          <w:b w:val="false"/>
          <w:i w:val="false"/>
          <w:color w:val="000000"/>
          <w:sz w:val="28"/>
        </w:rPr>
        <w:t>
      Объектiнiң атауы:______________________________________________</w:t>
      </w:r>
      <w:r>
        <w:br/>
      </w:r>
      <w:r>
        <w:rPr>
          <w:rFonts w:ascii="Times New Roman"/>
          <w:b w:val="false"/>
          <w:i w:val="false"/>
          <w:color w:val="000000"/>
          <w:sz w:val="28"/>
        </w:rPr>
        <w:t>
Наименование объекта: _________________________________________</w:t>
      </w:r>
      <w:r>
        <w:br/>
      </w:r>
      <w:r>
        <w:rPr>
          <w:rFonts w:ascii="Times New Roman"/>
          <w:b w:val="false"/>
          <w:i w:val="false"/>
          <w:color w:val="000000"/>
          <w:sz w:val="28"/>
        </w:rPr>
        <w:t>
_____________________________________________________________________</w:t>
      </w:r>
    </w:p>
    <w:bookmarkEnd w:id="67"/>
    <w:bookmarkStart w:name="z28" w:id="68"/>
    <w:p>
      <w:pPr>
        <w:spacing w:after="0"/>
        <w:ind w:left="0"/>
        <w:jc w:val="both"/>
      </w:pPr>
      <w:r>
        <w:rPr>
          <w:rFonts w:ascii="Times New Roman"/>
          <w:b w:val="false"/>
          <w:i w:val="false"/>
          <w:color w:val="000000"/>
          <w:sz w:val="28"/>
        </w:rPr>
        <w:t>
Тапсырыс берушi (құрылыс салушы, инвестор): ___________________</w:t>
      </w:r>
      <w:r>
        <w:br/>
      </w:r>
      <w:r>
        <w:rPr>
          <w:rFonts w:ascii="Times New Roman"/>
          <w:b w:val="false"/>
          <w:i w:val="false"/>
          <w:color w:val="000000"/>
          <w:sz w:val="28"/>
        </w:rPr>
        <w:t>
Заказчик (застройщик, инвестор):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(елдi мекен), жыл</w:t>
      </w:r>
      <w:r>
        <w:br/>
      </w:r>
      <w:r>
        <w:rPr>
          <w:rFonts w:ascii="Times New Roman"/>
          <w:b w:val="false"/>
          <w:i w:val="false"/>
          <w:color w:val="000000"/>
          <w:sz w:val="28"/>
        </w:rPr>
        <w:t>
Город (населенный пункт), год</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9"/>
        <w:gridCol w:w="8321"/>
      </w:tblGrid>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w:t>
            </w:r>
            <w:r>
              <w:br/>
            </w:r>
            <w:r>
              <w:rPr>
                <w:rFonts w:ascii="Times New Roman"/>
                <w:b w:val="false"/>
                <w:i w:val="false"/>
                <w:color w:val="000000"/>
                <w:sz w:val="20"/>
              </w:rPr>
              <w:t>
әзiрлеу үшiн негiздеме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әкiмiнiң ______________</w:t>
            </w:r>
            <w:r>
              <w:br/>
            </w:r>
            <w:r>
              <w:rPr>
                <w:rFonts w:ascii="Times New Roman"/>
                <w:b w:val="false"/>
                <w:i w:val="false"/>
                <w:color w:val="000000"/>
                <w:sz w:val="20"/>
              </w:rPr>
              <w:t>
(күнi, айы, жылы) № _____ қаулысы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w:t>
            </w:r>
            <w:r>
              <w:br/>
            </w:r>
            <w:r>
              <w:rPr>
                <w:rFonts w:ascii="Times New Roman"/>
                <w:b w:val="false"/>
                <w:i w:val="false"/>
                <w:color w:val="000000"/>
                <w:sz w:val="20"/>
              </w:rPr>
              <w:t>
архитектурно-планировочного</w:t>
            </w:r>
            <w:r>
              <w:br/>
            </w:r>
            <w:r>
              <w:rPr>
                <w:rFonts w:ascii="Times New Roman"/>
                <w:b w:val="false"/>
                <w:i w:val="false"/>
                <w:color w:val="000000"/>
                <w:sz w:val="20"/>
              </w:rPr>
              <w:t>
задания (АПЗ)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 города (района) № __</w:t>
            </w:r>
            <w:r>
              <w:br/>
            </w:r>
            <w:r>
              <w:rPr>
                <w:rFonts w:ascii="Times New Roman"/>
                <w:b w:val="false"/>
                <w:i w:val="false"/>
                <w:color w:val="000000"/>
                <w:sz w:val="20"/>
              </w:rPr>
              <w:t>
от _________ (число, месяц, год)</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сатылылығы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 толық көлемде, оның iшiнде:</w:t>
            </w:r>
            <w:r>
              <w:br/>
            </w:r>
            <w:r>
              <w:rPr>
                <w:rFonts w:ascii="Times New Roman"/>
                <w:b w:val="false"/>
                <w:i w:val="false"/>
                <w:color w:val="000000"/>
                <w:sz w:val="20"/>
              </w:rPr>
              <w:t>
Жалпы деректер: М 1:500 топографиялық негiзде</w:t>
            </w:r>
            <w:r>
              <w:br/>
            </w:r>
            <w:r>
              <w:rPr>
                <w:rFonts w:ascii="Times New Roman"/>
                <w:b w:val="false"/>
                <w:i w:val="false"/>
                <w:color w:val="000000"/>
                <w:sz w:val="20"/>
              </w:rPr>
              <w:t>
учаскенiң Бас жоспары (абаттандыру және</w:t>
            </w:r>
            <w:r>
              <w:br/>
            </w:r>
            <w:r>
              <w:rPr>
                <w:rFonts w:ascii="Times New Roman"/>
                <w:b w:val="false"/>
                <w:i w:val="false"/>
                <w:color w:val="000000"/>
                <w:sz w:val="20"/>
              </w:rPr>
              <w:t>
көгалдандыру схемасы); Қасбеттер, қабаттар жоспары, осьтер бойынша қималар, шатырдың жоспары; қасбеттердiң сәулеттiк шешiмiнiң паспорты (сыртқы әрлеу ведомостi)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Стадийность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Эскизный проект в полном объеме, в том числе:</w:t>
            </w:r>
            <w:r>
              <w:br/>
            </w:r>
            <w:r>
              <w:rPr>
                <w:rFonts w:ascii="Times New Roman"/>
                <w:b w:val="false"/>
                <w:i w:val="false"/>
                <w:color w:val="000000"/>
                <w:sz w:val="20"/>
              </w:rPr>
              <w:t>
Общие данные: Генплан участка (схема</w:t>
            </w:r>
            <w:r>
              <w:br/>
            </w:r>
            <w:r>
              <w:rPr>
                <w:rFonts w:ascii="Times New Roman"/>
                <w:b w:val="false"/>
                <w:i w:val="false"/>
                <w:color w:val="000000"/>
                <w:sz w:val="20"/>
              </w:rPr>
              <w:t>
благоустройства и озеленения) на топографической</w:t>
            </w:r>
            <w:r>
              <w:br/>
            </w:r>
            <w:r>
              <w:rPr>
                <w:rFonts w:ascii="Times New Roman"/>
                <w:b w:val="false"/>
                <w:i w:val="false"/>
                <w:color w:val="000000"/>
                <w:sz w:val="20"/>
              </w:rPr>
              <w:t>
основе в М 1:500; Фасады, планы этажей, разрезы по</w:t>
            </w:r>
            <w:r>
              <w:br/>
            </w:r>
            <w:r>
              <w:rPr>
                <w:rFonts w:ascii="Times New Roman"/>
                <w:b w:val="false"/>
                <w:i w:val="false"/>
                <w:color w:val="000000"/>
                <w:sz w:val="20"/>
              </w:rPr>
              <w:t>
осям, план кровли; Паспорт архитектурного решения</w:t>
            </w:r>
            <w:r>
              <w:br/>
            </w:r>
            <w:r>
              <w:rPr>
                <w:rFonts w:ascii="Times New Roman"/>
                <w:b w:val="false"/>
                <w:i w:val="false"/>
                <w:color w:val="000000"/>
                <w:sz w:val="20"/>
              </w:rPr>
              <w:t>
фасадов (ведомость наружной отделки).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ЖЕР ТЕЛIМIНIҢ СИПАТТАМАСЫ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УЧАСТКА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телiмiнiң орналасқан жерi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шағын аудан, ауыл, квартал</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Местонахождение участка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район, микрорайон, аул, квартал</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Салынған құрылыстың болуы</w:t>
            </w:r>
            <w:r>
              <w:br/>
            </w:r>
            <w:r>
              <w:rPr>
                <w:rFonts w:ascii="Times New Roman"/>
                <w:b w:val="false"/>
                <w:i w:val="false"/>
                <w:color w:val="000000"/>
                <w:sz w:val="20"/>
              </w:rPr>
              <w:t>
(жер телiмiнде бар құрылымдар мен ғимараттар, оның iшiнде</w:t>
            </w:r>
            <w:r>
              <w:br/>
            </w:r>
            <w:r>
              <w:rPr>
                <w:rFonts w:ascii="Times New Roman"/>
                <w:b w:val="false"/>
                <w:i w:val="false"/>
                <w:color w:val="000000"/>
                <w:sz w:val="20"/>
              </w:rPr>
              <w:t>
коммуникациялар, инженерлiк</w:t>
            </w:r>
            <w:r>
              <w:br/>
            </w:r>
            <w:r>
              <w:rPr>
                <w:rFonts w:ascii="Times New Roman"/>
                <w:b w:val="false"/>
                <w:i w:val="false"/>
                <w:color w:val="000000"/>
                <w:sz w:val="20"/>
              </w:rPr>
              <w:t>
құрылғылар, абаттандыру</w:t>
            </w:r>
            <w:r>
              <w:br/>
            </w:r>
            <w:r>
              <w:rPr>
                <w:rFonts w:ascii="Times New Roman"/>
                <w:b w:val="false"/>
                <w:i w:val="false"/>
                <w:color w:val="000000"/>
                <w:sz w:val="20"/>
              </w:rPr>
              <w:t>
элементтерi және басқалар)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застройки (строения и</w:t>
            </w:r>
            <w:r>
              <w:br/>
            </w:r>
            <w:r>
              <w:rPr>
                <w:rFonts w:ascii="Times New Roman"/>
                <w:b w:val="false"/>
                <w:i w:val="false"/>
                <w:color w:val="000000"/>
                <w:sz w:val="20"/>
              </w:rPr>
              <w:t>
сооружения, существующие на</w:t>
            </w:r>
            <w:r>
              <w:br/>
            </w:r>
            <w:r>
              <w:rPr>
                <w:rFonts w:ascii="Times New Roman"/>
                <w:b w:val="false"/>
                <w:i w:val="false"/>
                <w:color w:val="000000"/>
                <w:sz w:val="20"/>
              </w:rPr>
              <w:t>
участке, в том числе</w:t>
            </w:r>
            <w:r>
              <w:br/>
            </w:r>
            <w:r>
              <w:rPr>
                <w:rFonts w:ascii="Times New Roman"/>
                <w:b w:val="false"/>
                <w:i w:val="false"/>
                <w:color w:val="000000"/>
                <w:sz w:val="20"/>
              </w:rPr>
              <w:t>
коммуникации, инженерные</w:t>
            </w:r>
            <w:r>
              <w:br/>
            </w:r>
            <w:r>
              <w:rPr>
                <w:rFonts w:ascii="Times New Roman"/>
                <w:b w:val="false"/>
                <w:i w:val="false"/>
                <w:color w:val="000000"/>
                <w:sz w:val="20"/>
              </w:rPr>
              <w:t>
сооружения, элементы</w:t>
            </w:r>
            <w:r>
              <w:br/>
            </w:r>
            <w:r>
              <w:rPr>
                <w:rFonts w:ascii="Times New Roman"/>
                <w:b w:val="false"/>
                <w:i w:val="false"/>
                <w:color w:val="000000"/>
                <w:sz w:val="20"/>
              </w:rPr>
              <w:t>
благоустройства и другие)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Геодезиялық зерттелiнуi</w:t>
            </w:r>
            <w:r>
              <w:br/>
            </w:r>
            <w:r>
              <w:rPr>
                <w:rFonts w:ascii="Times New Roman"/>
                <w:b w:val="false"/>
                <w:i w:val="false"/>
                <w:color w:val="000000"/>
                <w:sz w:val="20"/>
              </w:rPr>
              <w:t>
(түсiрiлiмдердiң болуы, олардың</w:t>
            </w:r>
            <w:r>
              <w:br/>
            </w:r>
            <w:r>
              <w:rPr>
                <w:rFonts w:ascii="Times New Roman"/>
                <w:b w:val="false"/>
                <w:i w:val="false"/>
                <w:color w:val="000000"/>
                <w:sz w:val="20"/>
              </w:rPr>
              <w:t>
масштабы)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Геодезическая изученность</w:t>
            </w:r>
            <w:r>
              <w:br/>
            </w:r>
            <w:r>
              <w:rPr>
                <w:rFonts w:ascii="Times New Roman"/>
                <w:b w:val="false"/>
                <w:i w:val="false"/>
                <w:color w:val="000000"/>
                <w:sz w:val="20"/>
              </w:rPr>
              <w:t>
(наличие съемок, их масштабы)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Инженерлiк-геологиялық</w:t>
            </w:r>
            <w:r>
              <w:br/>
            </w:r>
            <w:r>
              <w:rPr>
                <w:rFonts w:ascii="Times New Roman"/>
                <w:b w:val="false"/>
                <w:i w:val="false"/>
                <w:color w:val="000000"/>
                <w:sz w:val="20"/>
              </w:rPr>
              <w:t>
зерттелiнуi (инженерлiк-геологиялық, гидрогеологиялық,</w:t>
            </w:r>
            <w:r>
              <w:br/>
            </w:r>
            <w:r>
              <w:rPr>
                <w:rFonts w:ascii="Times New Roman"/>
                <w:b w:val="false"/>
                <w:i w:val="false"/>
                <w:color w:val="000000"/>
                <w:sz w:val="20"/>
              </w:rPr>
              <w:t>
топырақ-ботаникалық</w:t>
            </w:r>
            <w:r>
              <w:br/>
            </w:r>
            <w:r>
              <w:rPr>
                <w:rFonts w:ascii="Times New Roman"/>
                <w:b w:val="false"/>
                <w:i w:val="false"/>
                <w:color w:val="000000"/>
                <w:sz w:val="20"/>
              </w:rPr>
              <w:t>
материалдардың және басқа да</w:t>
            </w:r>
            <w:r>
              <w:br/>
            </w:r>
            <w:r>
              <w:rPr>
                <w:rFonts w:ascii="Times New Roman"/>
                <w:b w:val="false"/>
                <w:i w:val="false"/>
                <w:color w:val="000000"/>
                <w:sz w:val="20"/>
              </w:rPr>
              <w:t>
iздестiрулердiң болуы)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Қордағы материалдар бойынша (топографиялық</w:t>
            </w:r>
            <w:r>
              <w:br/>
            </w:r>
            <w:r>
              <w:rPr>
                <w:rFonts w:ascii="Times New Roman"/>
                <w:b w:val="false"/>
                <w:i w:val="false"/>
                <w:color w:val="000000"/>
                <w:sz w:val="20"/>
              </w:rPr>
              <w:t>
түсiрiлiмдер, масштабы, түзетудiң болуы)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Инженерно-геологическая</w:t>
            </w:r>
            <w:r>
              <w:br/>
            </w:r>
            <w:r>
              <w:rPr>
                <w:rFonts w:ascii="Times New Roman"/>
                <w:b w:val="false"/>
                <w:i w:val="false"/>
                <w:color w:val="000000"/>
                <w:sz w:val="20"/>
              </w:rPr>
              <w:t>
изученность (имеющиеся материалы инженерно-геологических,</w:t>
            </w:r>
            <w:r>
              <w:br/>
            </w:r>
            <w:r>
              <w:rPr>
                <w:rFonts w:ascii="Times New Roman"/>
                <w:b w:val="false"/>
                <w:i w:val="false"/>
                <w:color w:val="000000"/>
                <w:sz w:val="20"/>
              </w:rPr>
              <w:t>
гидрогеологических,</w:t>
            </w:r>
            <w:r>
              <w:br/>
            </w:r>
            <w:r>
              <w:rPr>
                <w:rFonts w:ascii="Times New Roman"/>
                <w:b w:val="false"/>
                <w:i w:val="false"/>
                <w:color w:val="000000"/>
                <w:sz w:val="20"/>
              </w:rPr>
              <w:t>
почвенно-ботанических и других</w:t>
            </w:r>
            <w:r>
              <w:br/>
            </w:r>
            <w:r>
              <w:rPr>
                <w:rFonts w:ascii="Times New Roman"/>
                <w:b w:val="false"/>
                <w:i w:val="false"/>
                <w:color w:val="000000"/>
                <w:sz w:val="20"/>
              </w:rPr>
              <w:t>
изысканий)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фондовым материалам (топографическая съемка,</w:t>
            </w:r>
            <w:r>
              <w:br/>
            </w:r>
            <w:r>
              <w:rPr>
                <w:rFonts w:ascii="Times New Roman"/>
                <w:b w:val="false"/>
                <w:i w:val="false"/>
                <w:color w:val="000000"/>
                <w:sz w:val="20"/>
              </w:rPr>
              <w:t>
масштаб, наличие корректировок)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ЖОБАЛАНАТЫН ОБЪЕКТIНIҢ СИПАТЫ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ПРОЕКТИРУЕМОГО ОБЪЕКТА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Объектiнiң функционалдық</w:t>
            </w:r>
            <w:r>
              <w:br/>
            </w:r>
            <w:r>
              <w:rPr>
                <w:rFonts w:ascii="Times New Roman"/>
                <w:b w:val="false"/>
                <w:i w:val="false"/>
                <w:color w:val="000000"/>
                <w:sz w:val="20"/>
              </w:rPr>
              <w:t>
мақсаты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Функциональное значение</w:t>
            </w:r>
            <w:r>
              <w:br/>
            </w:r>
            <w:r>
              <w:rPr>
                <w:rFonts w:ascii="Times New Roman"/>
                <w:b w:val="false"/>
                <w:i w:val="false"/>
                <w:color w:val="000000"/>
                <w:sz w:val="20"/>
              </w:rPr>
              <w:t>
объекта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 саны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Этажность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технологии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Жоспарлау жүйесi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функционалдық мақсатын ескере отырып, жоба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Планировочная система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 с учетом функционального назначения</w:t>
            </w:r>
            <w:r>
              <w:br/>
            </w:r>
            <w:r>
              <w:rPr>
                <w:rFonts w:ascii="Times New Roman"/>
                <w:b w:val="false"/>
                <w:i w:val="false"/>
                <w:color w:val="000000"/>
                <w:sz w:val="20"/>
              </w:rPr>
              <w:t>
объекта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Конструктивтiк құрылымы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Конструктивная схема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Инженерлiк қамтамасыз ету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Бөлген жер телiмiнiң шегiнде</w:t>
            </w:r>
            <w:r>
              <w:br/>
            </w:r>
            <w:r>
              <w:rPr>
                <w:rFonts w:ascii="Times New Roman"/>
                <w:b w:val="false"/>
                <w:i w:val="false"/>
                <w:color w:val="000000"/>
                <w:sz w:val="20"/>
              </w:rPr>
              <w:t>
инженерлiк және алаңiшiлiк дәлiздер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Инженерное обеспечение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Централизованное. Предусмотреть коридоры инженерных и внутриплощадочных сетей в пределах отводимого участка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ҚАЛА ҚҰРЫЛЫСЫ ТАЛАПТАРЫ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ГРАДОСТРОИТЕЛЬНЫЕ ТРЕБОВАНИЯ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Көлемдiк кеңiстiк шешiм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телiмдерi бойынша шектес объектiлермен қиыстыру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Объемно-пространственное</w:t>
            </w:r>
            <w:r>
              <w:br/>
            </w:r>
            <w:r>
              <w:rPr>
                <w:rFonts w:ascii="Times New Roman"/>
                <w:b w:val="false"/>
                <w:i w:val="false"/>
                <w:color w:val="000000"/>
                <w:sz w:val="20"/>
              </w:rPr>
              <w:t>
решение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со смежными по участку объектами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 жоспардың жобасы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телiмiнiң шектелген аумақтық параметрлерiн және көлiктiк-жүргiншiлер коммуникациясын дамыту перспективасын ескеру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Проект генерального плана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Учесть ограниченные территориальные параметры</w:t>
            </w:r>
            <w:r>
              <w:br/>
            </w:r>
            <w:r>
              <w:rPr>
                <w:rFonts w:ascii="Times New Roman"/>
                <w:b w:val="false"/>
                <w:i w:val="false"/>
                <w:color w:val="000000"/>
                <w:sz w:val="20"/>
              </w:rPr>
              <w:t>
участка и перспективу развития транспортно-пешеходных коммуникаций</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тiгiнен жоспарлау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Iргелес аумақтардың жоғарғы белгiсiн бөлшектеп</w:t>
            </w:r>
            <w:r>
              <w:br/>
            </w:r>
            <w:r>
              <w:rPr>
                <w:rFonts w:ascii="Times New Roman"/>
                <w:b w:val="false"/>
                <w:i w:val="false"/>
                <w:color w:val="000000"/>
                <w:sz w:val="20"/>
              </w:rPr>
              <w:t>
жоспарлау жобасымен сәйкестендiру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вертикальная планировка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 высотными отметками ПДП прилегающей</w:t>
            </w:r>
            <w:r>
              <w:br/>
            </w:r>
            <w:r>
              <w:rPr>
                <w:rFonts w:ascii="Times New Roman"/>
                <w:b w:val="false"/>
                <w:i w:val="false"/>
                <w:color w:val="000000"/>
                <w:sz w:val="20"/>
              </w:rPr>
              <w:t>
территории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абаттандыру және көгалдандыру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благоустройство и озеленение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автомобильдер тұрағы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парковка автомобилей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жердiң құнарлы қабатын</w:t>
            </w:r>
            <w:r>
              <w:br/>
            </w:r>
            <w:r>
              <w:rPr>
                <w:rFonts w:ascii="Times New Roman"/>
                <w:b w:val="false"/>
                <w:i w:val="false"/>
                <w:color w:val="000000"/>
                <w:sz w:val="20"/>
              </w:rPr>
              <w:t>
пайдалану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использование плодородного</w:t>
            </w:r>
            <w:r>
              <w:br/>
            </w:r>
            <w:r>
              <w:rPr>
                <w:rFonts w:ascii="Times New Roman"/>
                <w:b w:val="false"/>
                <w:i w:val="false"/>
                <w:color w:val="000000"/>
                <w:sz w:val="20"/>
              </w:rPr>
              <w:t>
слоя почвы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шағын сәулеттiк пiшiндер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малые архитектурные формы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жарықтандыру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освещение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СӘУЛЕТ ТАЛАПТАРЫ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АРХИТЕКТУРНЫЕ ТРЕБОВАНИЯ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Сәулеттiк бейненiң</w:t>
            </w:r>
            <w:r>
              <w:br/>
            </w:r>
            <w:r>
              <w:rPr>
                <w:rFonts w:ascii="Times New Roman"/>
                <w:b w:val="false"/>
                <w:i w:val="false"/>
                <w:color w:val="000000"/>
                <w:sz w:val="20"/>
              </w:rPr>
              <w:t>
стилистикасы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функционалдық ерекшелiктерiне сәйкес</w:t>
            </w:r>
            <w:r>
              <w:br/>
            </w:r>
            <w:r>
              <w:rPr>
                <w:rFonts w:ascii="Times New Roman"/>
                <w:b w:val="false"/>
                <w:i w:val="false"/>
                <w:color w:val="000000"/>
                <w:sz w:val="20"/>
              </w:rPr>
              <w:t>
сәулеттiк бейнесiн қалыптастыру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Стилистика архитектурного</w:t>
            </w:r>
            <w:r>
              <w:br/>
            </w:r>
            <w:r>
              <w:rPr>
                <w:rFonts w:ascii="Times New Roman"/>
                <w:b w:val="false"/>
                <w:i w:val="false"/>
                <w:color w:val="000000"/>
                <w:sz w:val="20"/>
              </w:rPr>
              <w:t>
образа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 архитектурный образ в соответствии с функциональными особенностями объекта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Қоршап тұрған ғимараттармен</w:t>
            </w:r>
            <w:r>
              <w:br/>
            </w:r>
            <w:r>
              <w:rPr>
                <w:rFonts w:ascii="Times New Roman"/>
                <w:b w:val="false"/>
                <w:i w:val="false"/>
                <w:color w:val="000000"/>
                <w:sz w:val="20"/>
              </w:rPr>
              <w:t>
өзара үйлесiмдiк (қимыл) сипаты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Характер сочетания с</w:t>
            </w:r>
            <w:r>
              <w:br/>
            </w:r>
            <w:r>
              <w:rPr>
                <w:rFonts w:ascii="Times New Roman"/>
                <w:b w:val="false"/>
                <w:i w:val="false"/>
                <w:color w:val="000000"/>
                <w:sz w:val="20"/>
              </w:rPr>
              <w:t>
окружающей застройкой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Подчиненный</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Түсi бойынша шешiм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Цветовое решение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эскизному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Жарнамалық-ақпараттық шешiм,</w:t>
            </w:r>
            <w:r>
              <w:br/>
            </w:r>
            <w:r>
              <w:rPr>
                <w:rFonts w:ascii="Times New Roman"/>
                <w:b w:val="false"/>
                <w:i w:val="false"/>
                <w:color w:val="000000"/>
                <w:sz w:val="20"/>
              </w:rPr>
              <w:t>
оның iшiнде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тiл туралы» Қазақстан Республикасы Заңының 21-бабына сәйкес</w:t>
            </w:r>
            <w:r>
              <w:br/>
            </w:r>
            <w:r>
              <w:rPr>
                <w:rFonts w:ascii="Times New Roman"/>
                <w:b w:val="false"/>
                <w:i w:val="false"/>
                <w:color w:val="000000"/>
                <w:sz w:val="20"/>
              </w:rPr>
              <w:t>
жарнамалық-ақпараттық қондырғыларды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Рекламно-информационное</w:t>
            </w:r>
            <w:r>
              <w:br/>
            </w:r>
            <w:r>
              <w:rPr>
                <w:rFonts w:ascii="Times New Roman"/>
                <w:b w:val="false"/>
                <w:i w:val="false"/>
                <w:color w:val="000000"/>
                <w:sz w:val="20"/>
              </w:rPr>
              <w:t>
решение, в том числе: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рекламно-информационные установки согласно статьи 21 Закона Республики Казахстан «О языках Республики Казахстан»</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түнгi жарықпен рәсiмдеу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ночное световое оформление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Кiреберiс тораптар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Кiреберiс тораптарға назар аударуды ұсыну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Входные узлы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Предложить акцентирование входных узлов</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мүмкiндiгi шектеулi</w:t>
            </w:r>
            <w:r>
              <w:br/>
            </w:r>
            <w:r>
              <w:rPr>
                <w:rFonts w:ascii="Times New Roman"/>
                <w:b w:val="false"/>
                <w:i w:val="false"/>
                <w:color w:val="000000"/>
                <w:sz w:val="20"/>
              </w:rPr>
              <w:t>
топтарының тiршiлiк әрекетi үшiн</w:t>
            </w:r>
            <w:r>
              <w:br/>
            </w:r>
            <w:r>
              <w:rPr>
                <w:rFonts w:ascii="Times New Roman"/>
                <w:b w:val="false"/>
                <w:i w:val="false"/>
                <w:color w:val="000000"/>
                <w:sz w:val="20"/>
              </w:rPr>
              <w:t>
жағдай жасау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МҚН 3.02-05-2003 және ҚР ҚНжЕ 3.01-05-2002 сәйкес iс-шараларды көздеу; мүгедектердiң ғимараттарға кiруiн көздеу, пандустарды, арнайы кiреберiстер жолдарды және мүгедектер арбасы өтетiн құрылғылар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условий для</w:t>
            </w:r>
            <w:r>
              <w:br/>
            </w:r>
            <w:r>
              <w:rPr>
                <w:rFonts w:ascii="Times New Roman"/>
                <w:b w:val="false"/>
                <w:i w:val="false"/>
                <w:color w:val="000000"/>
                <w:sz w:val="20"/>
              </w:rPr>
              <w:t>
жизнедеятельности маломобильных</w:t>
            </w:r>
            <w:r>
              <w:br/>
            </w:r>
            <w:r>
              <w:rPr>
                <w:rFonts w:ascii="Times New Roman"/>
                <w:b w:val="false"/>
                <w:i w:val="false"/>
                <w:color w:val="000000"/>
                <w:sz w:val="20"/>
              </w:rPr>
              <w:t>
групп населения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мероприятия в соответствии с</w:t>
            </w:r>
            <w:r>
              <w:br/>
            </w:r>
            <w:r>
              <w:rPr>
                <w:rFonts w:ascii="Times New Roman"/>
                <w:b w:val="false"/>
                <w:i w:val="false"/>
                <w:color w:val="000000"/>
                <w:sz w:val="20"/>
              </w:rPr>
              <w:t>
указаниями МСН 3.02-05-2003 и СНиП РК 3.01-05-2002; предусмотреть доступ инвалидов к зданию,</w:t>
            </w:r>
            <w:r>
              <w:br/>
            </w:r>
            <w:r>
              <w:rPr>
                <w:rFonts w:ascii="Times New Roman"/>
                <w:b w:val="false"/>
                <w:i w:val="false"/>
                <w:color w:val="000000"/>
                <w:sz w:val="20"/>
              </w:rPr>
              <w:t>
предусмотреть пандусы, специальные подъездные пути и устройства для проезда инвалидных колясок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Дыбыс-шу көрсеткiштерi бойынша шарттарды сақтау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ҚНЖЕ сәйкес</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Соблюдение условий по</w:t>
            </w:r>
            <w:r>
              <w:br/>
            </w:r>
            <w:r>
              <w:rPr>
                <w:rFonts w:ascii="Times New Roman"/>
                <w:b w:val="false"/>
                <w:i w:val="false"/>
                <w:color w:val="000000"/>
                <w:sz w:val="20"/>
              </w:rPr>
              <w:t>
звукошумовым показателям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СНиП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СЫРТҚЫ ӘРЛЕУГЕ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ТРЕБОВАНИЯ К НАРУЖНОЙ ОТДЕЛКЕ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Жертөле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Цоколь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Қасбет</w:t>
            </w:r>
            <w:r>
              <w:br/>
            </w:r>
            <w:r>
              <w:rPr>
                <w:rFonts w:ascii="Times New Roman"/>
                <w:b w:val="false"/>
                <w:i w:val="false"/>
                <w:color w:val="000000"/>
                <w:sz w:val="20"/>
              </w:rPr>
              <w:t>
Қоршау құрастырмалары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Фасад</w:t>
            </w:r>
            <w:r>
              <w:br/>
            </w:r>
            <w:r>
              <w:rPr>
                <w:rFonts w:ascii="Times New Roman"/>
                <w:b w:val="false"/>
                <w:i w:val="false"/>
                <w:color w:val="000000"/>
                <w:sz w:val="20"/>
              </w:rPr>
              <w:t>
Ограждающие конструкций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ИНЖЕНЕРЛIК ЖЕЛIЛЕРГЕ ҚОЙЫЛАТЫН ТАЛАПТАР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ТРЕБОВАНИЯ К ИНЖЕНЕРНЫМ СЕТЯМ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Теплоснабжение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Водоснабжение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Кәрiз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Канализация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Газбен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(қажет болған жағдайда)</w:t>
            </w:r>
            <w:r>
              <w:br/>
            </w:r>
            <w:r>
              <w:rPr>
                <w:rFonts w:ascii="Times New Roman"/>
                <w:b w:val="false"/>
                <w:i w:val="false"/>
                <w:color w:val="000000"/>
                <w:sz w:val="20"/>
              </w:rPr>
              <w:t>
немесе нөсерлiк кәрiз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(при необходимости) и</w:t>
            </w:r>
            <w:r>
              <w:br/>
            </w:r>
            <w:r>
              <w:rPr>
                <w:rFonts w:ascii="Times New Roman"/>
                <w:b w:val="false"/>
                <w:i w:val="false"/>
                <w:color w:val="000000"/>
                <w:sz w:val="20"/>
              </w:rPr>
              <w:t>
ливневая канализация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Стационарлық суғару жүйесi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Стационарные поливочные</w:t>
            </w:r>
            <w:r>
              <w:br/>
            </w:r>
            <w:r>
              <w:rPr>
                <w:rFonts w:ascii="Times New Roman"/>
                <w:b w:val="false"/>
                <w:i w:val="false"/>
                <w:color w:val="000000"/>
                <w:sz w:val="20"/>
              </w:rPr>
              <w:t>
системы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ҚҰРЫЛЫС САЛУШЫҒА ЖҮКТЕЛЕТIН МIНДЕТТЕР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ОБЯЗАТЕЛЬСТВА, ВОЗЛАГАЕМЫЕ НА ЗАСТРОЙЩИКА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Инженерлiк iздестiрулер</w:t>
            </w:r>
            <w:r>
              <w:br/>
            </w:r>
            <w:r>
              <w:rPr>
                <w:rFonts w:ascii="Times New Roman"/>
                <w:b w:val="false"/>
                <w:i w:val="false"/>
                <w:color w:val="000000"/>
                <w:sz w:val="20"/>
              </w:rPr>
              <w:t>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телiмiн игеруге геодезиялық орналастырылғаннан және оның шекарасы нақты (жергiлiктi жерге) бекiтiлгеннен және жер жұмыстарын жүргiзуге ордер алынғаннан кейiн кiрiсу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инженерным изысканиям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Приступать к освоению земельного участка</w:t>
            </w:r>
            <w:r>
              <w:br/>
            </w:r>
            <w:r>
              <w:rPr>
                <w:rFonts w:ascii="Times New Roman"/>
                <w:b w:val="false"/>
                <w:i w:val="false"/>
                <w:color w:val="000000"/>
                <w:sz w:val="20"/>
              </w:rPr>
              <w:t>
разрешается после геодезического выноса</w:t>
            </w:r>
            <w:r>
              <w:br/>
            </w:r>
            <w:r>
              <w:rPr>
                <w:rFonts w:ascii="Times New Roman"/>
                <w:b w:val="false"/>
                <w:i w:val="false"/>
                <w:color w:val="000000"/>
                <w:sz w:val="20"/>
              </w:rPr>
              <w:t>
и закрепления его границ в натуре (на местности) и</w:t>
            </w:r>
            <w:r>
              <w:br/>
            </w:r>
            <w:r>
              <w:rPr>
                <w:rFonts w:ascii="Times New Roman"/>
                <w:b w:val="false"/>
                <w:i w:val="false"/>
                <w:color w:val="000000"/>
                <w:sz w:val="20"/>
              </w:rPr>
              <w:t>
ордера на производство земляных работ</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құрылыстар мен</w:t>
            </w:r>
            <w:r>
              <w:br/>
            </w:r>
            <w:r>
              <w:rPr>
                <w:rFonts w:ascii="Times New Roman"/>
                <w:b w:val="false"/>
                <w:i w:val="false"/>
                <w:color w:val="000000"/>
                <w:sz w:val="20"/>
              </w:rPr>
              <w:t>
құрылғыларды бұзу (ауыстыру)</w:t>
            </w:r>
            <w:r>
              <w:br/>
            </w:r>
            <w:r>
              <w:rPr>
                <w:rFonts w:ascii="Times New Roman"/>
                <w:b w:val="false"/>
                <w:i w:val="false"/>
                <w:color w:val="000000"/>
                <w:sz w:val="20"/>
              </w:rPr>
              <w:t xml:space="preserve">
бойынша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сносу (переносу)</w:t>
            </w:r>
            <w:r>
              <w:br/>
            </w:r>
            <w:r>
              <w:rPr>
                <w:rFonts w:ascii="Times New Roman"/>
                <w:b w:val="false"/>
                <w:i w:val="false"/>
                <w:color w:val="000000"/>
                <w:sz w:val="20"/>
              </w:rPr>
              <w:t>
существующих строений и</w:t>
            </w:r>
            <w:r>
              <w:br/>
            </w:r>
            <w:r>
              <w:rPr>
                <w:rFonts w:ascii="Times New Roman"/>
                <w:b w:val="false"/>
                <w:i w:val="false"/>
                <w:color w:val="000000"/>
                <w:sz w:val="20"/>
              </w:rPr>
              <w:t>
сооружений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необходимости 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 асты және жер үстi</w:t>
            </w:r>
            <w:r>
              <w:br/>
            </w:r>
            <w:r>
              <w:rPr>
                <w:rFonts w:ascii="Times New Roman"/>
                <w:b w:val="false"/>
                <w:i w:val="false"/>
                <w:color w:val="000000"/>
                <w:sz w:val="20"/>
              </w:rPr>
              <w:t>
коммуникацияларын ауыстыру</w:t>
            </w:r>
            <w:r>
              <w:br/>
            </w:r>
            <w:r>
              <w:rPr>
                <w:rFonts w:ascii="Times New Roman"/>
                <w:b w:val="false"/>
                <w:i w:val="false"/>
                <w:color w:val="000000"/>
                <w:sz w:val="20"/>
              </w:rPr>
              <w:t>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Өтетiн инженерлiк коммуникациялар анықталған</w:t>
            </w:r>
            <w:r>
              <w:br/>
            </w:r>
            <w:r>
              <w:rPr>
                <w:rFonts w:ascii="Times New Roman"/>
                <w:b w:val="false"/>
                <w:i w:val="false"/>
                <w:color w:val="000000"/>
                <w:sz w:val="20"/>
              </w:rPr>
              <w:t>
жағдайда оларды қорғау бойынша конструктивтiк</w:t>
            </w:r>
            <w:r>
              <w:br/>
            </w:r>
            <w:r>
              <w:rPr>
                <w:rFonts w:ascii="Times New Roman"/>
                <w:b w:val="false"/>
                <w:i w:val="false"/>
                <w:color w:val="000000"/>
                <w:sz w:val="20"/>
              </w:rPr>
              <w:t>
iс-шаралар көздеу, тиiстi инстанциялармен келiсу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переносу подземных и</w:t>
            </w:r>
            <w:r>
              <w:br/>
            </w:r>
            <w:r>
              <w:rPr>
                <w:rFonts w:ascii="Times New Roman"/>
                <w:b w:val="false"/>
                <w:i w:val="false"/>
                <w:color w:val="000000"/>
                <w:sz w:val="20"/>
              </w:rPr>
              <w:t>
надземных коммуникаций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обнаружения проходящих инженерных</w:t>
            </w:r>
            <w:r>
              <w:br/>
            </w:r>
            <w:r>
              <w:rPr>
                <w:rFonts w:ascii="Times New Roman"/>
                <w:b w:val="false"/>
                <w:i w:val="false"/>
                <w:color w:val="000000"/>
                <w:sz w:val="20"/>
              </w:rPr>
              <w:t>
коммуникаций предусмотреть конструктивные</w:t>
            </w:r>
            <w:r>
              <w:br/>
            </w:r>
            <w:r>
              <w:rPr>
                <w:rFonts w:ascii="Times New Roman"/>
                <w:b w:val="false"/>
                <w:i w:val="false"/>
                <w:color w:val="000000"/>
                <w:sz w:val="20"/>
              </w:rPr>
              <w:t>
мероприятия по их защите, провести согласование с</w:t>
            </w:r>
            <w:r>
              <w:br/>
            </w:r>
            <w:r>
              <w:rPr>
                <w:rFonts w:ascii="Times New Roman"/>
                <w:b w:val="false"/>
                <w:i w:val="false"/>
                <w:color w:val="000000"/>
                <w:sz w:val="20"/>
              </w:rPr>
              <w:t>
соответствующими инстанциями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Жасыл ағаштарды сақтау және/немесе отырғызу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 сохранению и/или пересадке</w:t>
            </w:r>
            <w:r>
              <w:br/>
            </w:r>
            <w:r>
              <w:rPr>
                <w:rFonts w:ascii="Times New Roman"/>
                <w:b w:val="false"/>
                <w:i w:val="false"/>
                <w:color w:val="000000"/>
                <w:sz w:val="20"/>
              </w:rPr>
              <w:t>
зеленых насаждений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Уақытша қоршау учаскесінің құрылысы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строительству временного</w:t>
            </w:r>
            <w:r>
              <w:br/>
            </w:r>
            <w:r>
              <w:rPr>
                <w:rFonts w:ascii="Times New Roman"/>
                <w:b w:val="false"/>
                <w:i w:val="false"/>
                <w:color w:val="000000"/>
                <w:sz w:val="20"/>
              </w:rPr>
              <w:t>
ограждения участка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ТАЛАПТАР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ДОПОЛНИТЕЛЬНЫЕ ТРЕБОВАНИЯ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застройки согласно эскизному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ТАЛАПТАР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(жұмыс жобасын) әзірлеу кезінде сәулет, қала құрылыс және құрылыс қызметі саласындағы Қазақстан Республикасының қолданыстағы заңнама нормаларын басшылыққа алу қажет.</w:t>
            </w:r>
          </w:p>
          <w:p>
            <w:pPr>
              <w:spacing w:after="20"/>
              <w:ind w:left="20"/>
              <w:jc w:val="both"/>
            </w:pPr>
            <w:r>
              <w:rPr>
                <w:rFonts w:ascii="Times New Roman"/>
                <w:b w:val="false"/>
                <w:i w:val="false"/>
                <w:color w:val="000000"/>
                <w:sz w:val="20"/>
              </w:rPr>
              <w:t>2. Жобалау (жаңа құрылыс кезінде) М 1:500 түзетілген топографиялық түсіру және ертеде орындалған геологиялық зерттеу материалдарына енгізу қажет.</w:t>
            </w:r>
          </w:p>
          <w:p>
            <w:pPr>
              <w:spacing w:after="20"/>
              <w:ind w:left="20"/>
              <w:jc w:val="both"/>
            </w:pPr>
            <w:r>
              <w:rPr>
                <w:rFonts w:ascii="Times New Roman"/>
                <w:b w:val="false"/>
                <w:i w:val="false"/>
                <w:color w:val="000000"/>
                <w:sz w:val="20"/>
              </w:rPr>
              <w:t>3. Қаланың (ауданның) бас сәулетшісімен келісу:</w:t>
            </w:r>
          </w:p>
          <w:p>
            <w:pPr>
              <w:spacing w:after="20"/>
              <w:ind w:left="20"/>
              <w:jc w:val="both"/>
            </w:pPr>
            <w:r>
              <w:rPr>
                <w:rFonts w:ascii="Times New Roman"/>
                <w:b w:val="false"/>
                <w:i w:val="false"/>
                <w:color w:val="000000"/>
                <w:sz w:val="20"/>
              </w:rPr>
              <w:t>- М 1:500 бас жоспар;</w:t>
            </w:r>
          </w:p>
          <w:p>
            <w:pPr>
              <w:spacing w:after="20"/>
              <w:ind w:left="20"/>
              <w:jc w:val="both"/>
            </w:pPr>
            <w:r>
              <w:rPr>
                <w:rFonts w:ascii="Times New Roman"/>
                <w:b w:val="false"/>
                <w:i w:val="false"/>
                <w:color w:val="000000"/>
                <w:sz w:val="20"/>
              </w:rPr>
              <w:t>- инженерлік желінің бос жоспары;</w:t>
            </w:r>
          </w:p>
          <w:p>
            <w:pPr>
              <w:spacing w:after="20"/>
              <w:ind w:left="20"/>
              <w:jc w:val="both"/>
            </w:pPr>
            <w:r>
              <w:rPr>
                <w:rFonts w:ascii="Times New Roman"/>
                <w:b w:val="false"/>
                <w:i w:val="false"/>
                <w:color w:val="000000"/>
                <w:sz w:val="20"/>
              </w:rPr>
              <w:t>- бас құрылыс жоспары;</w:t>
            </w:r>
          </w:p>
          <w:p>
            <w:pPr>
              <w:spacing w:after="20"/>
              <w:ind w:left="20"/>
              <w:jc w:val="both"/>
            </w:pPr>
            <w:r>
              <w:rPr>
                <w:rFonts w:ascii="Times New Roman"/>
                <w:b w:val="false"/>
                <w:i w:val="false"/>
                <w:color w:val="000000"/>
                <w:sz w:val="20"/>
              </w:rPr>
              <w:t>- жарнама - ақпараттық қондырғылар.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ОБЩИЕ ТРЕБОВАНИЯ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 разработке проекта (рабочего проекта)</w:t>
            </w:r>
            <w:r>
              <w:br/>
            </w:r>
            <w:r>
              <w:rPr>
                <w:rFonts w:ascii="Times New Roman"/>
                <w:b w:val="false"/>
                <w:i w:val="false"/>
                <w:color w:val="000000"/>
                <w:sz w:val="20"/>
              </w:rPr>
              <w:t>
необходимо руководствоваться нормами действующего законодательства Республики Казахстан в сфере архитектурной, градостроительной и строительной</w:t>
            </w:r>
            <w:r>
              <w:br/>
            </w:r>
            <w:r>
              <w:rPr>
                <w:rFonts w:ascii="Times New Roman"/>
                <w:b w:val="false"/>
                <w:i w:val="false"/>
                <w:color w:val="000000"/>
                <w:sz w:val="20"/>
              </w:rPr>
              <w:t>
деятельности.</w:t>
            </w:r>
            <w:r>
              <w:br/>
            </w:r>
            <w:r>
              <w:rPr>
                <w:rFonts w:ascii="Times New Roman"/>
                <w:b w:val="false"/>
                <w:i w:val="false"/>
                <w:color w:val="000000"/>
                <w:sz w:val="20"/>
              </w:rPr>
              <w:t>
2. Проектирование (при новом строительстве)</w:t>
            </w:r>
            <w:r>
              <w:br/>
            </w:r>
            <w:r>
              <w:rPr>
                <w:rFonts w:ascii="Times New Roman"/>
                <w:b w:val="false"/>
                <w:i w:val="false"/>
                <w:color w:val="000000"/>
                <w:sz w:val="20"/>
              </w:rPr>
              <w:t>
необходимо вести на материалах откорректированной топографической съемки в М 1:500 и геологических изысканий, выполненных ранее.</w:t>
            </w:r>
            <w:r>
              <w:br/>
            </w:r>
            <w:r>
              <w:rPr>
                <w:rFonts w:ascii="Times New Roman"/>
                <w:b w:val="false"/>
                <w:i w:val="false"/>
                <w:color w:val="000000"/>
                <w:sz w:val="20"/>
              </w:rPr>
              <w:t>
3. Согласовать с главным архитектором города</w:t>
            </w:r>
            <w:r>
              <w:br/>
            </w:r>
            <w:r>
              <w:rPr>
                <w:rFonts w:ascii="Times New Roman"/>
                <w:b w:val="false"/>
                <w:i w:val="false"/>
                <w:color w:val="000000"/>
                <w:sz w:val="20"/>
              </w:rPr>
              <w:t>
(района):</w:t>
            </w:r>
            <w:r>
              <w:br/>
            </w:r>
            <w:r>
              <w:rPr>
                <w:rFonts w:ascii="Times New Roman"/>
                <w:b w:val="false"/>
                <w:i w:val="false"/>
                <w:color w:val="000000"/>
                <w:sz w:val="20"/>
              </w:rPr>
              <w:t>
-генеральный план в М 1:500;</w:t>
            </w:r>
            <w:r>
              <w:br/>
            </w:r>
            <w:r>
              <w:rPr>
                <w:rFonts w:ascii="Times New Roman"/>
                <w:b w:val="false"/>
                <w:i w:val="false"/>
                <w:color w:val="000000"/>
                <w:sz w:val="20"/>
              </w:rPr>
              <w:t>
-сводный план инженерных сетей;</w:t>
            </w:r>
            <w:r>
              <w:br/>
            </w:r>
            <w:r>
              <w:rPr>
                <w:rFonts w:ascii="Times New Roman"/>
                <w:b w:val="false"/>
                <w:i w:val="false"/>
                <w:color w:val="000000"/>
                <w:sz w:val="20"/>
              </w:rPr>
              <w:t>
-строительный генеральный план;</w:t>
            </w:r>
            <w:r>
              <w:br/>
            </w:r>
            <w:r>
              <w:rPr>
                <w:rFonts w:ascii="Times New Roman"/>
                <w:b w:val="false"/>
                <w:i w:val="false"/>
                <w:color w:val="000000"/>
                <w:sz w:val="20"/>
              </w:rPr>
              <w:t>
-рекламно-информационные установки.</w:t>
            </w:r>
          </w:p>
        </w:tc>
      </w:tr>
    </w:tbl>
    <w:bookmarkStart w:name="z29" w:id="69"/>
    <w:p>
      <w:pPr>
        <w:spacing w:after="0"/>
        <w:ind w:left="0"/>
        <w:jc w:val="left"/>
      </w:pPr>
      <w:r>
        <w:rPr>
          <w:rFonts w:ascii="Times New Roman"/>
          <w:b/>
          <w:i w:val="false"/>
          <w:color w:val="000000"/>
        </w:rPr>
        <w:t xml:space="preserve"> 
ЕСКЕРТПЕ:</w:t>
      </w:r>
    </w:p>
    <w:bookmarkEnd w:id="69"/>
    <w:bookmarkStart w:name="z30" w:id="70"/>
    <w:p>
      <w:pPr>
        <w:spacing w:after="0"/>
        <w:ind w:left="0"/>
        <w:jc w:val="both"/>
      </w:pPr>
      <w:r>
        <w:rPr>
          <w:rFonts w:ascii="Times New Roman"/>
          <w:b w:val="false"/>
          <w:i w:val="false"/>
          <w:color w:val="000000"/>
          <w:sz w:val="28"/>
        </w:rPr>
        <w:t>
      1. Сәулет – құрылыс тапсырмасы (бұдан әрі - СҚТ) және техникалық жағдайлар жобалық (жобалық-сметалық) құжаттама құрамында бекітілген құрылыстың нормативтік ұзақтығының мерзімі бойына әрекет етеді.</w:t>
      </w:r>
      <w:r>
        <w:br/>
      </w:r>
      <w:r>
        <w:rPr>
          <w:rFonts w:ascii="Times New Roman"/>
          <w:b w:val="false"/>
          <w:i w:val="false"/>
          <w:color w:val="000000"/>
          <w:sz w:val="28"/>
        </w:rPr>
        <w:t>
      2. СҚТ шарттарын қайта қарауды талап ететін жағдайлар туындаған кезде тапсырыс берушінің келісімі бойынша өзгеріс енгізілуі мүмкін.</w:t>
      </w:r>
      <w:r>
        <w:br/>
      </w:r>
      <w:r>
        <w:rPr>
          <w:rFonts w:ascii="Times New Roman"/>
          <w:b w:val="false"/>
          <w:i w:val="false"/>
          <w:color w:val="000000"/>
          <w:sz w:val="28"/>
        </w:rPr>
        <w:t>
      3. СҚТ мазмұндалған талаптар мен шарттар меншік үлгісіне және қаржыландыру өздеріне байланыссыз түрде қаржы салымы процесіне қатысушылардың барлығы міндетті. СҚТ тапсырыс берушінің немесе сәулет және қала құрылысы жергілікті органының сұрауы бойынша қала құрылысы кеңесінің, сәулет қоғамдастығының пікір алмасуының, тәуелсіз сараптамада қаралуы мүмкін.</w:t>
      </w:r>
      <w:r>
        <w:br/>
      </w:r>
      <w:r>
        <w:rPr>
          <w:rFonts w:ascii="Times New Roman"/>
          <w:b w:val="false"/>
          <w:i w:val="false"/>
          <w:color w:val="000000"/>
          <w:sz w:val="28"/>
        </w:rPr>
        <w:t>
      4. СҚТ мазмұнындағы талаптармен тапсырыс берушінің келіспеуі соттық тәртіпте шағымдануы мүмкін.</w:t>
      </w:r>
      <w:r>
        <w:br/>
      </w:r>
      <w:r>
        <w:rPr>
          <w:rFonts w:ascii="Times New Roman"/>
          <w:b w:val="false"/>
          <w:i w:val="false"/>
          <w:color w:val="000000"/>
          <w:sz w:val="28"/>
        </w:rPr>
        <w:t>
      5. СҚТ берілген сәулет және қала құрылысы және құрылыс қызметі тәртібіндегі салада уәкілетті мемлекеттік органмен белгіленген құрылысқа жоба алды және жобалық (жобалық-сметалық) құжаттамасын әзірлеу және сараптама өткізуге негіздеме болып табылады.</w:t>
      </w:r>
      <w:r>
        <w:br/>
      </w:r>
      <w:r>
        <w:rPr>
          <w:rFonts w:ascii="Times New Roman"/>
          <w:b w:val="false"/>
          <w:i w:val="false"/>
          <w:color w:val="000000"/>
          <w:sz w:val="28"/>
        </w:rPr>
        <w:t>
      6. Мемлекеттік қаржы салымынсыз салынып жатқан (салынған), алайда мемлекеттік және қоғамдық мүддесін қозғайтын объектілер мемлекеттік қабылдау комиссиясымен пайдалануға қабылдауға жатады. Аталмыш шарт СҚТ тапсырыс берушіге (салушы) беру кезінде және осы ғимаратта, сондай-ақ құрылыс - жинақтау жұмыстарын жүргізуге рұқсат беруде жергілікті атқарушы органдармен белгіленеді.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5"/>
        <w:gridCol w:w="7395"/>
      </w:tblGrid>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 құрастырушы</w:t>
            </w:r>
            <w:r>
              <w:br/>
            </w:r>
            <w:r>
              <w:rPr>
                <w:rFonts w:ascii="Times New Roman"/>
                <w:b w:val="false"/>
                <w:i w:val="false"/>
                <w:color w:val="000000"/>
                <w:sz w:val="20"/>
              </w:rPr>
              <w:t>
_______________________________</w:t>
            </w:r>
            <w:r>
              <w:br/>
            </w:r>
            <w:r>
              <w:rPr>
                <w:rFonts w:ascii="Times New Roman"/>
                <w:b w:val="false"/>
                <w:i w:val="false"/>
                <w:color w:val="000000"/>
                <w:sz w:val="20"/>
              </w:rPr>
              <w:t>
(Т.А.Ә., лауазымы)</w:t>
            </w:r>
            <w:r>
              <w:br/>
            </w:r>
            <w:r>
              <w:rPr>
                <w:rFonts w:ascii="Times New Roman"/>
                <w:b w:val="false"/>
                <w:i w:val="false"/>
                <w:color w:val="000000"/>
                <w:sz w:val="20"/>
              </w:rPr>
              <w:t>
_______________________________</w:t>
            </w:r>
            <w:r>
              <w:br/>
            </w:r>
            <w:r>
              <w:rPr>
                <w:rFonts w:ascii="Times New Roman"/>
                <w:b w:val="false"/>
                <w:i w:val="false"/>
                <w:color w:val="000000"/>
                <w:sz w:val="20"/>
              </w:rPr>
              <w:t>
(қолы)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 алушы</w:t>
            </w:r>
            <w:r>
              <w:br/>
            </w:r>
            <w:r>
              <w:rPr>
                <w:rFonts w:ascii="Times New Roman"/>
                <w:b w:val="false"/>
                <w:i w:val="false"/>
                <w:color w:val="000000"/>
                <w:sz w:val="20"/>
              </w:rPr>
              <w:t>
__________________________________</w:t>
            </w:r>
            <w:r>
              <w:br/>
            </w:r>
            <w:r>
              <w:rPr>
                <w:rFonts w:ascii="Times New Roman"/>
                <w:b w:val="false"/>
                <w:i w:val="false"/>
                <w:color w:val="000000"/>
                <w:sz w:val="20"/>
              </w:rPr>
              <w:t>
(күні, айы, жылы)</w:t>
            </w:r>
            <w:r>
              <w:br/>
            </w:r>
            <w:r>
              <w:rPr>
                <w:rFonts w:ascii="Times New Roman"/>
                <w:b w:val="false"/>
                <w:i w:val="false"/>
                <w:color w:val="000000"/>
                <w:sz w:val="20"/>
              </w:rPr>
              <w:t>
__________________________________</w:t>
            </w:r>
            <w:r>
              <w:br/>
            </w:r>
            <w:r>
              <w:rPr>
                <w:rFonts w:ascii="Times New Roman"/>
                <w:b w:val="false"/>
                <w:i w:val="false"/>
                <w:color w:val="000000"/>
                <w:sz w:val="20"/>
              </w:rPr>
              <w:t>
(қолы)</w:t>
            </w:r>
          </w:p>
        </w:tc>
      </w:tr>
    </w:tbl>
    <w:bookmarkStart w:name="z31" w:id="71"/>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71"/>
    <w:bookmarkStart w:name="z32" w:id="72"/>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Уәкілетті органның және Орталықтың ҚФБ іс-әрекеттерін сипаттау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1"/>
        <w:gridCol w:w="3377"/>
        <w:gridCol w:w="3128"/>
        <w:gridCol w:w="3128"/>
        <w:gridCol w:w="2878"/>
        <w:gridCol w:w="37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процесс (жұмыс барысы, ағымы) іс-әрекеттері</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толық құжаттар тізбесін тапсырмаған жағдайда,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құжаттарды уәкілетті органға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қарауға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уәкілетті органның басшысына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алуға сұраныс</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105"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3" w:id="73"/>
    <w:p>
      <w:pPr>
        <w:spacing w:after="0"/>
        <w:ind w:left="0"/>
        <w:jc w:val="both"/>
      </w:pPr>
      <w:r>
        <w:rPr>
          <w:rFonts w:ascii="Times New Roman"/>
          <w:b w:val="false"/>
          <w:i w:val="false"/>
          <w:color w:val="000000"/>
          <w:sz w:val="28"/>
        </w:rPr>
        <w:t>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8"/>
        <w:gridCol w:w="3392"/>
        <w:gridCol w:w="3142"/>
        <w:gridCol w:w="3142"/>
        <w:gridCol w:w="2892"/>
        <w:gridCol w:w="3644"/>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(негізгі) процесс (жұмыс барысы, ағымы) іс-әрекеттері сипаттамасының жалғасы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және коммуналдық қамтамасыз ету бойынша қызметті жабдықтаушы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параметрлерін және қосу орнын көрсетумен техникалық жағдайын не беруден дәлелді бас тартуды жолдау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дайындайды, уәкілетті органның басшысына қол қоюға жіберу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жауапқа қол қою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не бас тарту туралы дәлелді жауап беру</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не беруден дәлелді бас тарту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мемлекеттік қызмет көрсету нәтижесін тапсыру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 бас тарту туралы дәлелді жауап </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ішінде тіркеу, Орталыққа тапсыру күніне 2 реттен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74"/>
    <w:p>
      <w:pPr>
        <w:spacing w:after="0"/>
        <w:ind w:left="0"/>
        <w:jc w:val="left"/>
      </w:pPr>
      <w:r>
        <w:rPr>
          <w:rFonts w:ascii="Times New Roman"/>
          <w:b/>
          <w:i w:val="false"/>
          <w:color w:val="000000"/>
        </w:rPr>
        <w:t xml:space="preserve"> 
2-кесте. Пайдалану нұсқалары. Негізгі процесс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106"/>
        <w:gridCol w:w="3189"/>
        <w:gridCol w:w="2566"/>
        <w:gridCol w:w="4676"/>
        <w:gridCol w:w="3170"/>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Инженерлік және коммуналдық қамтамасыз ету бойынша қызметті жабдықтаушы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тапсырмаған жағдайда, құжаттарды қабылдаудан бас тарту,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жинау, құжаттарды уәкілетті органға жолдау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өтінішті қабылдау, өтінішті уәкілетті органның басшысына жіберу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Уәкілетті органға параметрлерін және қосу орнын көрсетумен техникалық жағдайын не беруден дәлелді бас тартуды жолдау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 дайындау, уәкілетті органның басшысына қол қою үшін жолдау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Мемлекеттік қызметті алушыға анықтама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Анықтаманы тіркеу және Орталыққа жіберу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Анықтамаға қол қою</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75"/>
    <w:p>
      <w:pPr>
        <w:spacing w:after="0"/>
        <w:ind w:left="0"/>
        <w:jc w:val="both"/>
      </w:pPr>
      <w:r>
        <w:rPr>
          <w:rFonts w:ascii="Times New Roman"/>
          <w:b w:val="false"/>
          <w:i w:val="false"/>
          <w:color w:val="000000"/>
          <w:sz w:val="28"/>
        </w:rPr>
        <w:t>
 </w:t>
      </w:r>
    </w:p>
    <w:bookmarkEnd w:id="75"/>
    <w:bookmarkStart w:name="z36" w:id="76"/>
    <w:p>
      <w:pPr>
        <w:spacing w:after="0"/>
        <w:ind w:left="0"/>
        <w:jc w:val="left"/>
      </w:pPr>
      <w:r>
        <w:rPr>
          <w:rFonts w:ascii="Times New Roman"/>
          <w:b/>
          <w:i w:val="false"/>
          <w:color w:val="000000"/>
        </w:rPr>
        <w:t xml:space="preserve"> 
3-кесте. Пайдалану нұсқалары. Баламалы процесс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2"/>
        <w:gridCol w:w="2787"/>
        <w:gridCol w:w="2682"/>
        <w:gridCol w:w="2428"/>
        <w:gridCol w:w="4939"/>
        <w:gridCol w:w="3572"/>
      </w:tblGrid>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Инженерлік және коммуналдық қамтамасыз ету бойынша қызметті жабдықтаушы</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тапсырмаған жағдайда, құжаттарды қабылдаудан бас тарту,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жинау және уәкілетті органға құжаттарды жіберу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өтінішті қабылдау, өтінішті уәкілетті органның басшысына жіберу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Уәкілетті органға параметрлерін және қосу орнын көрсетумен техникалық жағдайын не беруден дәлелді бас тартуды дайындау және жолдау</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Бас тарту туралы дәлелді жауап дайындау, уәкілетті органның басшысына қол қою үшін жолдау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Мемлекеттік қызметті алушыға бас тарту туралы дәлелді жауапты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Бас тарту туралы дәлелді жауапты тіркеу, Орталыққа жіберу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Бас тарту туралы дәлелді жауапқа қол қою</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77"/>
    <w:p>
      <w:pPr>
        <w:spacing w:after="0"/>
        <w:ind w:left="0"/>
        <w:jc w:val="both"/>
      </w:pPr>
      <w:r>
        <w:rPr>
          <w:rFonts w:ascii="Times New Roman"/>
          <w:b w:val="false"/>
          <w:i w:val="false"/>
          <w:color w:val="000000"/>
          <w:sz w:val="28"/>
        </w:rPr>
        <w:t>
 </w:t>
      </w:r>
    </w:p>
    <w:bookmarkEnd w:id="77"/>
    <w:bookmarkStart w:name="z38" w:id="78"/>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78"/>
    <w:bookmarkStart w:name="z81" w:id="7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 ізділігі арасындағы өзара әрекеттесуді бейнелейтін сызбалар</w:t>
      </w:r>
    </w:p>
    <w:bookmarkEnd w:id="79"/>
    <w:p>
      <w:pPr>
        <w:spacing w:after="0"/>
        <w:ind w:left="0"/>
        <w:jc w:val="both"/>
      </w:pPr>
      <w:r>
        <w:drawing>
          <wp:inline distT="0" distB="0" distL="0" distR="0">
            <wp:extent cx="133985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398500" cy="6832600"/>
                    </a:xfrm>
                    <a:prstGeom prst="rect">
                      <a:avLst/>
                    </a:prstGeom>
                  </pic:spPr>
                </pic:pic>
              </a:graphicData>
            </a:graphic>
          </wp:inline>
        </w:drawing>
      </w:r>
    </w:p>
    <w:bookmarkStart w:name="z83" w:id="80"/>
    <w:p>
      <w:pPr>
        <w:spacing w:after="0"/>
        <w:ind w:left="0"/>
        <w:jc w:val="both"/>
      </w:pPr>
      <w:r>
        <w:rPr>
          <w:rFonts w:ascii="Times New Roman"/>
          <w:b w:val="false"/>
          <w:i w:val="false"/>
          <w:color w:val="000000"/>
          <w:sz w:val="28"/>
        </w:rPr>
        <w:t>
 </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