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2baa6a" w14:textId="e2baa6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"Қорғаншылық және қамқоршылық жөнінде анықтама беру" электрондық мемлекеттік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Шал ақын аудандық әкімдігінің 2012 жылғы 21 желтоқсандағы N 387 қаулысы. Солтүстік Қазақстан облысының Әділет департаментінде 2013 жылғы 25 қаңтарда N 2130 тіркелді. Күші жойылды Солтүстік Қазақстан облысы Шал ақын аудандық әкімдігінің 2013 жылғы 24 мамырдағы N 142 Қаулысымен</w:t>
      </w:r>
    </w:p>
    <w:p>
      <w:pPr>
        <w:spacing w:after="0"/>
        <w:ind w:left="0"/>
        <w:jc w:val="both"/>
      </w:pPr>
      <w:bookmarkStart w:name="z1" w:id="0"/>
      <w:r>
        <w:rPr>
          <w:rFonts w:ascii="Times New Roman"/>
          <w:b w:val="false"/>
          <w:i w:val="false"/>
          <w:color w:val="ff0000"/>
          <w:sz w:val="28"/>
        </w:rPr>
        <w:t>
      Ескерту. Күші жойылды Солтүстік Қазақстан облысы Шал ақын аудандық әкімдігінің 24.05.2013 N 142 Қаулысымен</w:t>
      </w:r>
    </w:p>
    <w:bookmarkEnd w:id="0"/>
    <w:bookmarkStart w:name="z2" w:id="1"/>
    <w:p>
      <w:pPr>
        <w:spacing w:after="0"/>
        <w:ind w:left="0"/>
        <w:jc w:val="both"/>
      </w:pPr>
      <w:r>
        <w:rPr>
          <w:rFonts w:ascii="Times New Roman"/>
          <w:b w:val="false"/>
          <w:i w:val="false"/>
          <w:color w:val="000000"/>
          <w:sz w:val="28"/>
        </w:rPr>
        <w:t>      Қазақстан Республикасының «Әкiмшiлiк рәсiмдер туралы» 2000 жылғы 27 қарашадағы Заңының 9-1-бабы </w:t>
      </w:r>
      <w:r>
        <w:rPr>
          <w:rFonts w:ascii="Times New Roman"/>
          <w:b w:val="false"/>
          <w:i w:val="false"/>
          <w:color w:val="000000"/>
          <w:sz w:val="28"/>
        </w:rPr>
        <w:t>4-тармағына</w:t>
      </w:r>
      <w:r>
        <w:rPr>
          <w:rFonts w:ascii="Times New Roman"/>
          <w:b w:val="false"/>
          <w:i w:val="false"/>
          <w:color w:val="000000"/>
          <w:sz w:val="28"/>
        </w:rPr>
        <w:t>, Қазақстан Республикасы Үкiметiнiң «Қазақстан Республикасы Білім және ғылым министрлігі, жергілікті атқарушы органдар көрсететін білім және ғылым саласындағы мемлекеттік қызмет стандарттарын бекіту туралы» 2012 жылғы 31 тамыздағы № 1119 </w:t>
      </w:r>
      <w:r>
        <w:rPr>
          <w:rFonts w:ascii="Times New Roman"/>
          <w:b w:val="false"/>
          <w:i w:val="false"/>
          <w:color w:val="000000"/>
          <w:sz w:val="28"/>
        </w:rPr>
        <w:t>қаулысына</w:t>
      </w:r>
      <w:r>
        <w:rPr>
          <w:rFonts w:ascii="Times New Roman"/>
          <w:b w:val="false"/>
          <w:i w:val="false"/>
          <w:color w:val="000000"/>
          <w:sz w:val="28"/>
        </w:rPr>
        <w:t xml:space="preserve"> сәйкес, Солтүстік Қазақстан облысы Шал ақын ауданы әкiмдiгi </w:t>
      </w:r>
      <w:r>
        <w:rPr>
          <w:rFonts w:ascii="Times New Roman"/>
          <w:b/>
          <w:i w:val="false"/>
          <w:color w:val="000000"/>
          <w:sz w:val="28"/>
        </w:rPr>
        <w:t>ҚАУЛЫ ЕТЕДI:</w:t>
      </w:r>
      <w:r>
        <w:br/>
      </w:r>
      <w:r>
        <w:rPr>
          <w:rFonts w:ascii="Times New Roman"/>
          <w:b w:val="false"/>
          <w:i w:val="false"/>
          <w:color w:val="000000"/>
          <w:sz w:val="28"/>
        </w:rPr>
        <w:t>
</w:t>
      </w:r>
      <w:r>
        <w:rPr>
          <w:rFonts w:ascii="Times New Roman"/>
          <w:b w:val="false"/>
          <w:i w:val="false"/>
          <w:color w:val="000000"/>
          <w:sz w:val="28"/>
        </w:rPr>
        <w:t>
      1. Қоса беріліп отырған «Қорғаншылық және қамқоршылық жөнінде анықтама беру» электрондық мемлекеттік қызметін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Солтүстік Қазақстан облысы Шал ақын ауданы әкімінің орынбасары З.С. Байғаскинаға жүктелсін.</w:t>
      </w:r>
      <w:r>
        <w:br/>
      </w:r>
      <w:r>
        <w:rPr>
          <w:rFonts w:ascii="Times New Roman"/>
          <w:b w:val="false"/>
          <w:i w:val="false"/>
          <w:color w:val="000000"/>
          <w:sz w:val="28"/>
        </w:rPr>
        <w:t>
</w:t>
      </w:r>
      <w:r>
        <w:rPr>
          <w:rFonts w:ascii="Times New Roman"/>
          <w:b w:val="false"/>
          <w:i w:val="false"/>
          <w:color w:val="000000"/>
          <w:sz w:val="28"/>
        </w:rPr>
        <w:t>
      3. Осы қаулы ресми жарияланған күннен бастап он күнтізбелік күн өткен соң қолданысқа енгізіледі.</w:t>
      </w:r>
    </w:p>
    <w:bookmarkEnd w:id="1"/>
    <w:p>
      <w:pPr>
        <w:spacing w:after="0"/>
        <w:ind w:left="0"/>
        <w:jc w:val="both"/>
      </w:pPr>
      <w:r>
        <w:rPr>
          <w:rFonts w:ascii="Times New Roman"/>
          <w:b w:val="false"/>
          <w:i/>
          <w:color w:val="000000"/>
          <w:sz w:val="28"/>
        </w:rPr>
        <w:t>      Аудан әкімінің</w:t>
      </w:r>
      <w:r>
        <w:br/>
      </w:r>
      <w:r>
        <w:rPr>
          <w:rFonts w:ascii="Times New Roman"/>
          <w:b w:val="false"/>
          <w:i w:val="false"/>
          <w:color w:val="000000"/>
          <w:sz w:val="28"/>
        </w:rPr>
        <w:t>
</w:t>
      </w:r>
      <w:r>
        <w:rPr>
          <w:rFonts w:ascii="Times New Roman"/>
          <w:b w:val="false"/>
          <w:i/>
          <w:color w:val="000000"/>
          <w:sz w:val="28"/>
        </w:rPr>
        <w:t>      міндетін атқарушы                          Е. Исин</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Қазақстан Республикасы Көлік</w:t>
      </w:r>
      <w:r>
        <w:br/>
      </w:r>
      <w:r>
        <w:rPr>
          <w:rFonts w:ascii="Times New Roman"/>
          <w:b w:val="false"/>
          <w:i w:val="false"/>
          <w:color w:val="000000"/>
          <w:sz w:val="28"/>
        </w:rPr>
        <w:t>
</w:t>
      </w:r>
      <w:r>
        <w:rPr>
          <w:rFonts w:ascii="Times New Roman"/>
          <w:b w:val="false"/>
          <w:i/>
          <w:color w:val="000000"/>
          <w:sz w:val="28"/>
        </w:rPr>
        <w:t>      және коммуникация Министрі                 А. Жұмағалиев</w:t>
      </w:r>
      <w:r>
        <w:br/>
      </w:r>
      <w:r>
        <w:rPr>
          <w:rFonts w:ascii="Times New Roman"/>
          <w:b w:val="false"/>
          <w:i w:val="false"/>
          <w:color w:val="000000"/>
          <w:sz w:val="28"/>
        </w:rPr>
        <w:t>
</w:t>
      </w:r>
      <w:r>
        <w:rPr>
          <w:rFonts w:ascii="Times New Roman"/>
          <w:b w:val="false"/>
          <w:i/>
          <w:color w:val="000000"/>
          <w:sz w:val="28"/>
        </w:rPr>
        <w:t>      2012 жылғы 21 желтоқсан</w:t>
      </w:r>
    </w:p>
    <w:bookmarkStart w:name="z5" w:id="2"/>
    <w:p>
      <w:pPr>
        <w:spacing w:after="0"/>
        <w:ind w:left="0"/>
        <w:jc w:val="both"/>
      </w:pPr>
      <w:r>
        <w:rPr>
          <w:rFonts w:ascii="Times New Roman"/>
          <w:b w:val="false"/>
          <w:i w:val="false"/>
          <w:color w:val="000000"/>
          <w:sz w:val="28"/>
        </w:rPr>
        <w:t>
Шал ақын аудандық әкімдігінің</w:t>
      </w:r>
      <w:r>
        <w:br/>
      </w:r>
      <w:r>
        <w:rPr>
          <w:rFonts w:ascii="Times New Roman"/>
          <w:b w:val="false"/>
          <w:i w:val="false"/>
          <w:color w:val="000000"/>
          <w:sz w:val="28"/>
        </w:rPr>
        <w:t>
2012 жылғы 21 желтоқсандағы № 387</w:t>
      </w:r>
      <w:r>
        <w:br/>
      </w:r>
      <w:r>
        <w:rPr>
          <w:rFonts w:ascii="Times New Roman"/>
          <w:b w:val="false"/>
          <w:i w:val="false"/>
          <w:color w:val="000000"/>
          <w:sz w:val="28"/>
        </w:rPr>
        <w:t>
қаулысымен бекітілді</w:t>
      </w:r>
    </w:p>
    <w:bookmarkEnd w:id="2"/>
    <w:p>
      <w:pPr>
        <w:spacing w:after="0"/>
        <w:ind w:left="0"/>
        <w:jc w:val="left"/>
      </w:pPr>
      <w:r>
        <w:rPr>
          <w:rFonts w:ascii="Times New Roman"/>
          <w:b/>
          <w:i w:val="false"/>
          <w:color w:val="000000"/>
        </w:rPr>
        <w:t xml:space="preserve"> «Қорғаншылық және қамқоршылық жөнінде анықтама беру» электрондық мемлекеттiк қызмет көрсету регламенті 1. Жалпы ережелер</w:t>
      </w:r>
    </w:p>
    <w:bookmarkStart w:name="z6" w:id="3"/>
    <w:p>
      <w:pPr>
        <w:spacing w:after="0"/>
        <w:ind w:left="0"/>
        <w:jc w:val="both"/>
      </w:pPr>
      <w:r>
        <w:rPr>
          <w:rFonts w:ascii="Times New Roman"/>
          <w:b w:val="false"/>
          <w:i w:val="false"/>
          <w:color w:val="000000"/>
          <w:sz w:val="28"/>
        </w:rPr>
        <w:t>
      1. «Қорғаншылық және қамқоршылық жөнінде анықтама беру» электрондық мемлекеттік қызметі (бұдан әрі – қызмет) «Шал ақын аудандық білім бөлімі» мемлекеттік мекемесімен (бұдан әрі – уәкілетті орган/қызмет беруші) Халыққа қызмет көрсету орталықтары (бұдан әрі – орталық) арқылы, сондай-ақ мемлекеттік қызмет алушының электрондық цифрлық қолтаңбасы (бұдан әрі - ЭЦҚ) болған жағдайда www.egov.kz «электронды үкімет» порталы арқылы көрсетіледі.</w:t>
      </w:r>
      <w:r>
        <w:br/>
      </w:r>
      <w:r>
        <w:rPr>
          <w:rFonts w:ascii="Times New Roman"/>
          <w:b w:val="false"/>
          <w:i w:val="false"/>
          <w:color w:val="000000"/>
          <w:sz w:val="28"/>
        </w:rPr>
        <w:t>
      Шалғай елді мекендердің тұрғындарына мемлекеттік қызметтің қол жетімділігін қамтамасыз ету мақсатында Мобильдік орталықтар арқылы мемлекеттік қызмет көрсетуге рұқсат етіледі.</w:t>
      </w:r>
      <w:r>
        <w:br/>
      </w:r>
      <w:r>
        <w:rPr>
          <w:rFonts w:ascii="Times New Roman"/>
          <w:b w:val="false"/>
          <w:i w:val="false"/>
          <w:color w:val="000000"/>
          <w:sz w:val="28"/>
        </w:rPr>
        <w:t>
</w:t>
      </w:r>
      <w:r>
        <w:rPr>
          <w:rFonts w:ascii="Times New Roman"/>
          <w:b w:val="false"/>
          <w:i w:val="false"/>
          <w:color w:val="000000"/>
          <w:sz w:val="28"/>
        </w:rPr>
        <w:t>
      2. Қызмет Қазақстан Республикасы Үкіметінің 2012 жылғы 31 тамыздағы № 1119 қаулысымен бекітілген «Қорғаншылық және қамқоршылық жөнінде анықтама беру» мемлекеттік қызмет </w:t>
      </w:r>
      <w:r>
        <w:rPr>
          <w:rFonts w:ascii="Times New Roman"/>
          <w:b w:val="false"/>
          <w:i w:val="false"/>
          <w:color w:val="000000"/>
          <w:sz w:val="28"/>
        </w:rPr>
        <w:t>Стандартына</w:t>
      </w:r>
      <w:r>
        <w:rPr>
          <w:rFonts w:ascii="Times New Roman"/>
          <w:b w:val="false"/>
          <w:i w:val="false"/>
          <w:color w:val="000000"/>
          <w:sz w:val="28"/>
        </w:rPr>
        <w:t xml:space="preserve"> сәйкес көрсетіледі (бұдан әрі – Стандарт).</w:t>
      </w:r>
      <w:r>
        <w:br/>
      </w:r>
      <w:r>
        <w:rPr>
          <w:rFonts w:ascii="Times New Roman"/>
          <w:b w:val="false"/>
          <w:i w:val="false"/>
          <w:color w:val="000000"/>
          <w:sz w:val="28"/>
        </w:rPr>
        <w:t>
</w:t>
      </w:r>
      <w:r>
        <w:rPr>
          <w:rFonts w:ascii="Times New Roman"/>
          <w:b w:val="false"/>
          <w:i w:val="false"/>
          <w:color w:val="000000"/>
          <w:sz w:val="28"/>
        </w:rPr>
        <w:t>
      3. Қызметті автоматтандыру дәрежесі: жартылай автоматтандырылған.</w:t>
      </w:r>
      <w:r>
        <w:br/>
      </w:r>
      <w:r>
        <w:rPr>
          <w:rFonts w:ascii="Times New Roman"/>
          <w:b w:val="false"/>
          <w:i w:val="false"/>
          <w:color w:val="000000"/>
          <w:sz w:val="28"/>
        </w:rPr>
        <w:t>
</w:t>
      </w:r>
      <w:r>
        <w:rPr>
          <w:rFonts w:ascii="Times New Roman"/>
          <w:b w:val="false"/>
          <w:i w:val="false"/>
          <w:color w:val="000000"/>
          <w:sz w:val="28"/>
        </w:rPr>
        <w:t>
      4. Қызмет көрсетудің түрі: транзакциялық.</w:t>
      </w:r>
      <w:r>
        <w:br/>
      </w:r>
      <w:r>
        <w:rPr>
          <w:rFonts w:ascii="Times New Roman"/>
          <w:b w:val="false"/>
          <w:i w:val="false"/>
          <w:color w:val="000000"/>
          <w:sz w:val="28"/>
        </w:rPr>
        <w:t>
</w:t>
      </w:r>
      <w:r>
        <w:rPr>
          <w:rFonts w:ascii="Times New Roman"/>
          <w:b w:val="false"/>
          <w:i w:val="false"/>
          <w:color w:val="000000"/>
          <w:sz w:val="28"/>
        </w:rPr>
        <w:t>
      5. «Қорғаншылық және қамқоршылық жөнінде анықтама беру» осы электрондық мемлекеттiк қызмет көрсету </w:t>
      </w:r>
      <w:r>
        <w:rPr>
          <w:rFonts w:ascii="Times New Roman"/>
          <w:b w:val="false"/>
          <w:i w:val="false"/>
          <w:color w:val="000000"/>
          <w:sz w:val="28"/>
        </w:rPr>
        <w:t>регламентінде</w:t>
      </w:r>
      <w:r>
        <w:rPr>
          <w:rFonts w:ascii="Times New Roman"/>
          <w:b w:val="false"/>
          <w:i w:val="false"/>
          <w:color w:val="000000"/>
          <w:sz w:val="28"/>
        </w:rPr>
        <w:t xml:space="preserve"> қолданылатын ұғымдар мен қысқартулар (бұдан әрі – Регламент):</w:t>
      </w:r>
      <w:r>
        <w:br/>
      </w:r>
      <w:r>
        <w:rPr>
          <w:rFonts w:ascii="Times New Roman"/>
          <w:b w:val="false"/>
          <w:i w:val="false"/>
          <w:color w:val="000000"/>
          <w:sz w:val="28"/>
        </w:rPr>
        <w:t>
      1) АЖО – автоматтандырылған жұмыс орны;</w:t>
      </w:r>
      <w:r>
        <w:br/>
      </w:r>
      <w:r>
        <w:rPr>
          <w:rFonts w:ascii="Times New Roman"/>
          <w:b w:val="false"/>
          <w:i w:val="false"/>
          <w:color w:val="000000"/>
          <w:sz w:val="28"/>
        </w:rPr>
        <w:t>
      2) ақпараттық жүйе – аппараттық-бағдарламалық кешенді қолданумен ақпаратты сақтау, өңдеу, іздеу, тарату, тапсыру және беру үшін арналған жүйе (бұдан әрі - АЖ);</w:t>
      </w:r>
      <w:r>
        <w:br/>
      </w:r>
      <w:r>
        <w:rPr>
          <w:rFonts w:ascii="Times New Roman"/>
          <w:b w:val="false"/>
          <w:i w:val="false"/>
          <w:color w:val="000000"/>
          <w:sz w:val="28"/>
        </w:rPr>
        <w:t>
      3) мемлекеттік қызметті алушы – электрондық мемлекеттік қызмет көрсетілетін жеке тұлға;</w:t>
      </w:r>
      <w:r>
        <w:br/>
      </w:r>
      <w:r>
        <w:rPr>
          <w:rFonts w:ascii="Times New Roman"/>
          <w:b w:val="false"/>
          <w:i w:val="false"/>
          <w:color w:val="000000"/>
          <w:sz w:val="28"/>
        </w:rPr>
        <w:t>
      4) бiрыңғай нотариаттық ақпараттық жүйе – бұл нотариаттық қызметтi автоматтандыруға және әдiлет органдары мен нотариаттық палаталардың өзара iс-қимылына арналған аппараттық-бағдарламалық кешен (бұдан әрі – БНАЖ);</w:t>
      </w:r>
      <w:r>
        <w:br/>
      </w:r>
      <w:r>
        <w:rPr>
          <w:rFonts w:ascii="Times New Roman"/>
          <w:b w:val="false"/>
          <w:i w:val="false"/>
          <w:color w:val="000000"/>
          <w:sz w:val="28"/>
        </w:rPr>
        <w:t>
      5) жеке сәйкестендіру нөмірі – жеке тұлға, оның ішінде жеке кәсіпкерлік түрінде өзінің қызметін жүзеге асыратын жеке кәсіпкер үшін қалыптастырылатын бірегей нөмір (бұдан әрі - ЖСН);</w:t>
      </w:r>
      <w:r>
        <w:br/>
      </w:r>
      <w:r>
        <w:rPr>
          <w:rFonts w:ascii="Times New Roman"/>
          <w:b w:val="false"/>
          <w:i w:val="false"/>
          <w:color w:val="000000"/>
          <w:sz w:val="28"/>
        </w:rPr>
        <w:t>
      6) «Жеке тұлға» мемлекеттік деректер базасы - Қазақстан Республикасындағы жеке тұлғаларды бірыңғай сәйкестендіруге ендіру мақсатында автоматтандырылған жинау, сақтау және ақпаратты өңдеу, жеке сәйкестендіру нөмірлерінің Ұлттық тізілімін құрастыруға және олар туралы өзекті және сенімді ақпараттарды Қазақстан Республикасындағы заңнамаларына сәйкес және мемлекеттік басқару органдарына және олардың өкілеттілігі аясында басқа субъектілерге беруге арналған ақпараттық жүйе (бұдан әрі – ЖТ МДБ);</w:t>
      </w:r>
      <w:r>
        <w:br/>
      </w:r>
      <w:r>
        <w:rPr>
          <w:rFonts w:ascii="Times New Roman"/>
          <w:b w:val="false"/>
          <w:i w:val="false"/>
          <w:color w:val="000000"/>
          <w:sz w:val="28"/>
        </w:rPr>
        <w:t>
      7) құрылымдық – функционалдық бірліктер (бұдан әрі - ҚФБ ) – бұл қызмет көрсету процесіне қатысатын мемлекеттік органдардың, мекемелердің немесе уәкілетті органдардың құрылымдық бөлімшелер тізбесі;</w:t>
      </w:r>
      <w:r>
        <w:br/>
      </w:r>
      <w:r>
        <w:rPr>
          <w:rFonts w:ascii="Times New Roman"/>
          <w:b w:val="false"/>
          <w:i w:val="false"/>
          <w:color w:val="000000"/>
          <w:sz w:val="28"/>
        </w:rPr>
        <w:t>
      8) пайдаланушы – оған қажеттi электрондық ақпараттық ресурстарды алу үшiн ақпараттық жүйеге жүгiнетiн және оларды пайдаланатын субъект;</w:t>
      </w:r>
      <w:r>
        <w:br/>
      </w:r>
      <w:r>
        <w:rPr>
          <w:rFonts w:ascii="Times New Roman"/>
          <w:b w:val="false"/>
          <w:i w:val="false"/>
          <w:color w:val="000000"/>
          <w:sz w:val="28"/>
        </w:rPr>
        <w:t>
      9) транзакциялық қызмет – электрондық цифрлық қолтаңбаны қолданумен өзара ақпарат алмасуды талап ететiн, пайдаланушыларға электрондық ақпараттық ресурстарды беру жөнiндегі қызмет;</w:t>
      </w:r>
      <w:r>
        <w:br/>
      </w:r>
      <w:r>
        <w:rPr>
          <w:rFonts w:ascii="Times New Roman"/>
          <w:b w:val="false"/>
          <w:i w:val="false"/>
          <w:color w:val="000000"/>
          <w:sz w:val="28"/>
        </w:rPr>
        <w:t>
      10) Қазақстан Республикасының халыққа қызмет көрсету орталықтарының ақпараттық жүйесі - Қазақстан Республикасының халыққа қызмет көрсету орталықтары, сондай-ақ тиісті министрліктер мен ведомстволар арқылы халыққа (жеке және заңды тұлғаларға) қызмет көрсету үдерісін автоматтандыру үшін арналған ақпараттық жүйе (бұдан әрі –Орталық АЖ);</w:t>
      </w:r>
      <w:r>
        <w:br/>
      </w:r>
      <w:r>
        <w:rPr>
          <w:rFonts w:ascii="Times New Roman"/>
          <w:b w:val="false"/>
          <w:i w:val="false"/>
          <w:color w:val="000000"/>
          <w:sz w:val="28"/>
        </w:rPr>
        <w:t>
      11) электрондық құжат – ақпарат электрондық-цифрлық нысанда берілген және ЭЦҚ қолтаңба арқылы куәландырылған құжат;</w:t>
      </w:r>
      <w:r>
        <w:br/>
      </w:r>
      <w:r>
        <w:rPr>
          <w:rFonts w:ascii="Times New Roman"/>
          <w:b w:val="false"/>
          <w:i w:val="false"/>
          <w:color w:val="000000"/>
          <w:sz w:val="28"/>
        </w:rPr>
        <w:t>
      12) электрондық мемлекеттiк қызмет – ақпараттық технологияларды пайдаланумен электрондық нысанда көрсетілген мемлекеттiк қызмет;</w:t>
      </w:r>
      <w:r>
        <w:br/>
      </w:r>
      <w:r>
        <w:rPr>
          <w:rFonts w:ascii="Times New Roman"/>
          <w:b w:val="false"/>
          <w:i w:val="false"/>
          <w:color w:val="000000"/>
          <w:sz w:val="28"/>
        </w:rPr>
        <w:t>
      13) «электрондық үкiметтiң» веб-порталы– нормативтiк құқықтық базаны қоса алғанда, барлық шоғырландырылған үкiметтiк ақпаратқа және электрондық мемлекеттiк қызметтерге қол жетімділіктің бiрыңғай терезесiн білдіретін ақпараттық жүйе (бұдан әрі – ЭҮП);</w:t>
      </w:r>
      <w:r>
        <w:br/>
      </w:r>
      <w:r>
        <w:rPr>
          <w:rFonts w:ascii="Times New Roman"/>
          <w:b w:val="false"/>
          <w:i w:val="false"/>
          <w:color w:val="000000"/>
          <w:sz w:val="28"/>
        </w:rPr>
        <w:t>
      14) «электрондық үкімет» өңірлік шлюзі – электрондық қызметтер көрсетудi iске асыру шеңберiнде «электрондық әкімдік» ақпараттық жүйелерiн интеграциялауға арналған «электрондық үкiмет» шлюзiнің кіші жүйесі (бұдан әрі – ЭҮӨШ);</w:t>
      </w:r>
      <w:r>
        <w:br/>
      </w:r>
      <w:r>
        <w:rPr>
          <w:rFonts w:ascii="Times New Roman"/>
          <w:b w:val="false"/>
          <w:i w:val="false"/>
          <w:color w:val="000000"/>
          <w:sz w:val="28"/>
        </w:rPr>
        <w:t>
      15) «электрондық үкiметтiң» шлюзi – электрондық қызметтер көрсетудi iске асыру шеңберiнде «электрондық үкiметтiң» ақпараттық жүйелерiн интеграциялауға арналған ақпараттық жүйе (бұдан әрі – ЭҮШ);</w:t>
      </w:r>
      <w:r>
        <w:br/>
      </w:r>
      <w:r>
        <w:rPr>
          <w:rFonts w:ascii="Times New Roman"/>
          <w:b w:val="false"/>
          <w:i w:val="false"/>
          <w:color w:val="000000"/>
          <w:sz w:val="28"/>
        </w:rPr>
        <w:t>
      16) электрондық цифрлық қолтаңба– электрондық цифрлық қолтаңбаның құралдарымен құрылған және электрондық құжаттың дұрыстығын, оның тиесiлiгiн және мазмұнының тұрақтылығын растайтын электрондық цифрлық нышандар терiмi (бұдан әрі - ЭЦҚ).</w:t>
      </w:r>
    </w:p>
    <w:bookmarkEnd w:id="3"/>
    <w:p>
      <w:pPr>
        <w:spacing w:after="0"/>
        <w:ind w:left="0"/>
        <w:jc w:val="left"/>
      </w:pPr>
      <w:r>
        <w:rPr>
          <w:rFonts w:ascii="Times New Roman"/>
          <w:b/>
          <w:i w:val="false"/>
          <w:color w:val="000000"/>
        </w:rPr>
        <w:t xml:space="preserve"> 2. Электрондық мемлекеттік қызмет көрсету жөнінде қызмет беруші әрекетінің тәртібі</w:t>
      </w:r>
    </w:p>
    <w:bookmarkStart w:name="z11" w:id="4"/>
    <w:p>
      <w:pPr>
        <w:spacing w:after="0"/>
        <w:ind w:left="0"/>
        <w:jc w:val="both"/>
      </w:pPr>
      <w:r>
        <w:rPr>
          <w:rFonts w:ascii="Times New Roman"/>
          <w:b w:val="false"/>
          <w:i w:val="false"/>
          <w:color w:val="000000"/>
          <w:sz w:val="28"/>
        </w:rPr>
        <w:t>
      6. ЭҮП арқылы электрондық мемлекеттік қызмет көрсету кезіндегі (функционалдық өзара әрекет жасаудың № 1 диаграммасы) қадамдық әрекеттер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1) мемлекеттік қызметті алушы ЭҮП-ке тіркеуді ЖСН және пароль көмегімен жүзеге асырады (ЭҮП-ке тіркелмеген мемлекеттік қызметті алушылар үшін жүзеге асырылады);</w:t>
      </w:r>
      <w:r>
        <w:br/>
      </w:r>
      <w:r>
        <w:rPr>
          <w:rFonts w:ascii="Times New Roman"/>
          <w:b w:val="false"/>
          <w:i w:val="false"/>
          <w:color w:val="000000"/>
          <w:sz w:val="28"/>
        </w:rPr>
        <w:t>
      2) 1 процесс – мемлекеттік қызметті алу үшін мемлекеттік қызметті алушының ЭҮП-ке ЖСН және парольді енгізуі (авторизациялау процесі);</w:t>
      </w:r>
      <w:r>
        <w:br/>
      </w:r>
      <w:r>
        <w:rPr>
          <w:rFonts w:ascii="Times New Roman"/>
          <w:b w:val="false"/>
          <w:i w:val="false"/>
          <w:color w:val="000000"/>
          <w:sz w:val="28"/>
        </w:rPr>
        <w:t>
      3) 1 шарт – ЖСН және пароль арқылы тіркелген мемлекеттік қызметті алушы туралы деректердің дұрыстығын ЭҮП-те тексеру;</w:t>
      </w:r>
      <w:r>
        <w:br/>
      </w:r>
      <w:r>
        <w:rPr>
          <w:rFonts w:ascii="Times New Roman"/>
          <w:b w:val="false"/>
          <w:i w:val="false"/>
          <w:color w:val="000000"/>
          <w:sz w:val="28"/>
        </w:rPr>
        <w:t>
      4) 2 процесс – мемлекеттік қызметті алушының деректерінде бұзушылықтардың болуымен байланысты, ЭҮП авторизациялаудан бас тарту хабарламасын қалыптастырады;</w:t>
      </w:r>
      <w:r>
        <w:br/>
      </w:r>
      <w:r>
        <w:rPr>
          <w:rFonts w:ascii="Times New Roman"/>
          <w:b w:val="false"/>
          <w:i w:val="false"/>
          <w:color w:val="000000"/>
          <w:sz w:val="28"/>
        </w:rPr>
        <w:t>
      5) 3 процесс – мемлекеттік қызметті алушының осы </w:t>
      </w:r>
      <w:r>
        <w:rPr>
          <w:rFonts w:ascii="Times New Roman"/>
          <w:b w:val="false"/>
          <w:i w:val="false"/>
          <w:color w:val="000000"/>
          <w:sz w:val="28"/>
        </w:rPr>
        <w:t>Регламентте</w:t>
      </w:r>
      <w:r>
        <w:rPr>
          <w:rFonts w:ascii="Times New Roman"/>
          <w:b w:val="false"/>
          <w:i w:val="false"/>
          <w:color w:val="000000"/>
          <w:sz w:val="28"/>
        </w:rPr>
        <w:t xml:space="preserve"> көрсетілген электрондық мемлекеттік қызметті таңдауы, электрондық мемлекеттік қызметті көрсету үшін сұрау салу нысанын экранға шығару (деректерді енгізу) және оның құрылымы мен форматтық талаптарын ескере отырып, мемлекеттік қызметті алушының нысанды толтыруы, сұрау салу нысанына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қажетті құжаттардың көшірмелерін электронды түрде тіркеу, сондай-ақ мемлекеттік қызметті алушының сұрау салуды куәландыру (қол қою) үшін ЭЦҚ тіркеу куәлігін таңдауы;</w:t>
      </w:r>
      <w:r>
        <w:br/>
      </w:r>
      <w:r>
        <w:rPr>
          <w:rFonts w:ascii="Times New Roman"/>
          <w:b w:val="false"/>
          <w:i w:val="false"/>
          <w:color w:val="000000"/>
          <w:sz w:val="28"/>
        </w:rPr>
        <w:t>
      6) 2 шарт – ЭҮП-те ЭЦҚ тіркеу куәлігінің әрекет ету мерзімін және тізімде қайтарып алынған (күші жойылған) тіркеу куәліктерінің болмауын, сондай-ақ сәйкестендірме деректерге сәйкес келуін (сұрау салуда көрсетілген ЖСН және ЭЦҚ тіркеу куәлігінде көрсетілген ЖСН арасында) тексеру;</w:t>
      </w:r>
      <w:r>
        <w:br/>
      </w:r>
      <w:r>
        <w:rPr>
          <w:rFonts w:ascii="Times New Roman"/>
          <w:b w:val="false"/>
          <w:i w:val="false"/>
          <w:color w:val="000000"/>
          <w:sz w:val="28"/>
        </w:rPr>
        <w:t>
      7) 4 процесс – мемлекеттік қызметті алушының ЭЦҚ шынайылығының расталмауымен байланысты сұрау салынған электрондық мемлекеттік қызметтен бас тарту туралы хабарламаны құрастыру;</w:t>
      </w:r>
      <w:r>
        <w:br/>
      </w:r>
      <w:r>
        <w:rPr>
          <w:rFonts w:ascii="Times New Roman"/>
          <w:b w:val="false"/>
          <w:i w:val="false"/>
          <w:color w:val="000000"/>
          <w:sz w:val="28"/>
        </w:rPr>
        <w:t>
      8) 5 процесс – мемлекеттік қызметті алушының ЭЦҚ арқылы электрондық мемлекеттік қызметті көрсету үшін сұрау салуды куәландыру және электрондық құжатты (сұрау салуды) қызмет көрсетуші өңдеу үшін ЭҮШ арқылы ЭҮӨШ АЖО-ға жіберу;</w:t>
      </w:r>
      <w:r>
        <w:br/>
      </w:r>
      <w:r>
        <w:rPr>
          <w:rFonts w:ascii="Times New Roman"/>
          <w:b w:val="false"/>
          <w:i w:val="false"/>
          <w:color w:val="000000"/>
          <w:sz w:val="28"/>
        </w:rPr>
        <w:t>
      9) 6 процесс – ЭҮӨШ АЖО-да электрондық құжатты тіркеу;</w:t>
      </w:r>
      <w:r>
        <w:br/>
      </w:r>
      <w:r>
        <w:rPr>
          <w:rFonts w:ascii="Times New Roman"/>
          <w:b w:val="false"/>
          <w:i w:val="false"/>
          <w:color w:val="000000"/>
          <w:sz w:val="28"/>
        </w:rPr>
        <w:t>
      10) 3 шарт –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алушымен тіркелген құжаттардың сәйкестігін және электрондық мемлекеттік қызмет көрсетудегі негізін қызмет көрсетуші тексереді (өңдейді);</w:t>
      </w:r>
      <w:r>
        <w:br/>
      </w:r>
      <w:r>
        <w:rPr>
          <w:rFonts w:ascii="Times New Roman"/>
          <w:b w:val="false"/>
          <w:i w:val="false"/>
          <w:color w:val="000000"/>
          <w:sz w:val="28"/>
        </w:rPr>
        <w:t>
      11) 7 процесс – мемлекеттік қызметті алушының құжаттарында бұзушылықтардың болуына байланысты сұрау салынған электрондық мемлекеттік қызметті көрсетуден бас тарту туралы хабарламаны құрастыру;</w:t>
      </w:r>
      <w:r>
        <w:br/>
      </w:r>
      <w:r>
        <w:rPr>
          <w:rFonts w:ascii="Times New Roman"/>
          <w:b w:val="false"/>
          <w:i w:val="false"/>
          <w:color w:val="000000"/>
          <w:sz w:val="28"/>
        </w:rPr>
        <w:t>
      12) 8 процесс – мемлекеттік қызметті алушының ЭҮӨШ АЖО-да қалыптастырған қызмет нәтижесін (электронды құжат түрдегі хабарлама) алуы. Электрондық құжат қызмет берушінің қызметкерінің ЭЦҚ-сын пайдаланумен құрастырылады.</w:t>
      </w:r>
      <w:r>
        <w:br/>
      </w:r>
      <w:r>
        <w:rPr>
          <w:rFonts w:ascii="Times New Roman"/>
          <w:b w:val="false"/>
          <w:i w:val="false"/>
          <w:color w:val="000000"/>
          <w:sz w:val="28"/>
        </w:rPr>
        <w:t>
</w:t>
      </w:r>
      <w:r>
        <w:rPr>
          <w:rFonts w:ascii="Times New Roman"/>
          <w:b w:val="false"/>
          <w:i w:val="false"/>
          <w:color w:val="000000"/>
          <w:sz w:val="28"/>
        </w:rPr>
        <w:t>
      7. Орталық арқылы электрондық мемлекеттік қызмет көрсету кезіндегі (функционалдық өзара әрекет жасаудың № 2 диаграммасы) қадамдық әрекеттер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1) 1 процесс – орталық операторының электрондық мемлекеттік қызметті алу үшін Орталық ЭҮӨШ АЖО-на логині мен паролін енгізуі (авторландыру процесі);</w:t>
      </w:r>
      <w:r>
        <w:br/>
      </w:r>
      <w:r>
        <w:rPr>
          <w:rFonts w:ascii="Times New Roman"/>
          <w:b w:val="false"/>
          <w:i w:val="false"/>
          <w:color w:val="000000"/>
          <w:sz w:val="28"/>
        </w:rPr>
        <w:t>
      2) 2 процесс – орталық операторының осы </w:t>
      </w:r>
      <w:r>
        <w:rPr>
          <w:rFonts w:ascii="Times New Roman"/>
          <w:b w:val="false"/>
          <w:i w:val="false"/>
          <w:color w:val="000000"/>
          <w:sz w:val="28"/>
        </w:rPr>
        <w:t>Регламентте</w:t>
      </w:r>
      <w:r>
        <w:rPr>
          <w:rFonts w:ascii="Times New Roman"/>
          <w:b w:val="false"/>
          <w:i w:val="false"/>
          <w:color w:val="000000"/>
          <w:sz w:val="28"/>
        </w:rPr>
        <w:t xml:space="preserve"> көрсетілген электрондық мемлекеттік қызметті таңдауы, электрондық мемлекеттік қызметті көрсетуге арналған сұрау салу нысанын экранға шығаруы және мемлекеттік қызметті алушының деректерін, сондай-ақ мемлекеттік қызметті алушының сенімхат бойынша (тек қана нотариалды куәландырылған сенімхат, егер де сенімхат бөгде жағдаймен куәландырылса, сенімхаттың деректері толтырылмайды) өкілінің деректерін енгізуі;</w:t>
      </w:r>
      <w:r>
        <w:br/>
      </w:r>
      <w:r>
        <w:rPr>
          <w:rFonts w:ascii="Times New Roman"/>
          <w:b w:val="false"/>
          <w:i w:val="false"/>
          <w:color w:val="000000"/>
          <w:sz w:val="28"/>
        </w:rPr>
        <w:t>
      3) 3 процесс – ЖТ МДҚ-на ЭҮШ арқылы мемлекеттік қызметті алушының деректері туралы, сондай-ақ БНАЖ-не мемлекеттік қызметті алушы өкілінің сенімхат деректері туралы сұрау салуды жіберуі;</w:t>
      </w:r>
      <w:r>
        <w:br/>
      </w:r>
      <w:r>
        <w:rPr>
          <w:rFonts w:ascii="Times New Roman"/>
          <w:b w:val="false"/>
          <w:i w:val="false"/>
          <w:color w:val="000000"/>
          <w:sz w:val="28"/>
        </w:rPr>
        <w:t>
      4) 1 шарт – ЖТ МДҚ-да мемлекеттік қызметті алушы деректерінің болуын, БНАЖ-да сенімхат деректерінің болуын тексеру;</w:t>
      </w:r>
      <w:r>
        <w:br/>
      </w:r>
      <w:r>
        <w:rPr>
          <w:rFonts w:ascii="Times New Roman"/>
          <w:b w:val="false"/>
          <w:i w:val="false"/>
          <w:color w:val="000000"/>
          <w:sz w:val="28"/>
        </w:rPr>
        <w:t>
      5) 4 процесс – ЖТ МДҚ-да мемлекеттік қызметті алушы деректерінің, БНАЖ-да сенімхат деректерінің болмауымен байланысты деректерді алу мүмкін еместігі туралы хабарламаны құрастыру;</w:t>
      </w:r>
      <w:r>
        <w:br/>
      </w:r>
      <w:r>
        <w:rPr>
          <w:rFonts w:ascii="Times New Roman"/>
          <w:b w:val="false"/>
          <w:i w:val="false"/>
          <w:color w:val="000000"/>
          <w:sz w:val="28"/>
        </w:rPr>
        <w:t>
      6) 5 процесс – сұрау салу нысанын құжаттардың қағаз нысанында болуын белгілеу бөлігінде орталық операторының толтыруы және мемлекеттік қызметті алушы ұсынған қажетті құжаттарды сканерлеуі мен оларды сұрау салу нысанына бекітуі, және электрондық мемлекеттік қызметті көрсету жөніндегі толтырылған (деректерді енгізу) сұрау салу нысанасын ЭЦҚ арқылы куәландыруы;</w:t>
      </w:r>
      <w:r>
        <w:br/>
      </w:r>
      <w:r>
        <w:rPr>
          <w:rFonts w:ascii="Times New Roman"/>
          <w:b w:val="false"/>
          <w:i w:val="false"/>
          <w:color w:val="000000"/>
          <w:sz w:val="28"/>
        </w:rPr>
        <w:t>
      7) 6 процесс – орталық операторының ЭЦҚ-мен куәландырылған (қол қойылған) электрондық құжатты (мемлекеттік қызметті алушының сұрау салуын) ЭҮШ арқылы ЭҮӨШ АЖО-ға жіберу;</w:t>
      </w:r>
      <w:r>
        <w:br/>
      </w:r>
      <w:r>
        <w:rPr>
          <w:rFonts w:ascii="Times New Roman"/>
          <w:b w:val="false"/>
          <w:i w:val="false"/>
          <w:color w:val="000000"/>
          <w:sz w:val="28"/>
        </w:rPr>
        <w:t>
      8) 7 процесс – ЭҮӨШ АЖО-да электрондық құжатты тіркеу;</w:t>
      </w:r>
      <w:r>
        <w:br/>
      </w:r>
      <w:r>
        <w:rPr>
          <w:rFonts w:ascii="Times New Roman"/>
          <w:b w:val="false"/>
          <w:i w:val="false"/>
          <w:color w:val="000000"/>
          <w:sz w:val="28"/>
        </w:rPr>
        <w:t>
      9) 2 шарт – Стандарттың </w:t>
      </w:r>
      <w:r>
        <w:rPr>
          <w:rFonts w:ascii="Times New Roman"/>
          <w:b w:val="false"/>
          <w:i w:val="false"/>
          <w:color w:val="000000"/>
          <w:sz w:val="28"/>
        </w:rPr>
        <w:t>11 тармағында</w:t>
      </w:r>
      <w:r>
        <w:rPr>
          <w:rFonts w:ascii="Times New Roman"/>
          <w:b w:val="false"/>
          <w:i w:val="false"/>
          <w:color w:val="000000"/>
          <w:sz w:val="28"/>
        </w:rPr>
        <w:t xml:space="preserve"> көрсетілген мемлекеттік қызметті алушымен тіркелген құжаттардың сәйкестігін және электрондық мемлекеттік қызмет көрсетудегі негізін қызмет көрсетуші тексереді (өңдейді);</w:t>
      </w:r>
      <w:r>
        <w:br/>
      </w:r>
      <w:r>
        <w:rPr>
          <w:rFonts w:ascii="Times New Roman"/>
          <w:b w:val="false"/>
          <w:i w:val="false"/>
          <w:color w:val="000000"/>
          <w:sz w:val="28"/>
        </w:rPr>
        <w:t>
      10) 8 процесс – мемлекеттік қызметті алушының құжаттарында бұзушылықтардың болуымен байланысты сұрау салынған электрондық мемлекеттік қызметті көрсетуден бас тарту туралы хабарламаны құрастыру;</w:t>
      </w:r>
      <w:r>
        <w:br/>
      </w:r>
      <w:r>
        <w:rPr>
          <w:rFonts w:ascii="Times New Roman"/>
          <w:b w:val="false"/>
          <w:i w:val="false"/>
          <w:color w:val="000000"/>
          <w:sz w:val="28"/>
        </w:rPr>
        <w:t>
      11) 9 процесс – мемлекеттік қызметті алушының ЭҮӨШ АЖО-да қалыптастырған электрондық мемлекеттік қызмет нәтижесін (электронды құжат түрдегі хабарлама) орталық оператор арқылы алуы.</w:t>
      </w:r>
      <w:r>
        <w:br/>
      </w:r>
      <w:r>
        <w:rPr>
          <w:rFonts w:ascii="Times New Roman"/>
          <w:b w:val="false"/>
          <w:i w:val="false"/>
          <w:color w:val="000000"/>
          <w:sz w:val="28"/>
        </w:rPr>
        <w:t>
</w:t>
      </w:r>
      <w:r>
        <w:rPr>
          <w:rFonts w:ascii="Times New Roman"/>
          <w:b w:val="false"/>
          <w:i w:val="false"/>
          <w:color w:val="000000"/>
          <w:sz w:val="28"/>
        </w:rPr>
        <w:t>
      8. Электрондық мемлекеттік қызметке сұрау салуды және жауапты толтыру нысандары www.egov.kz «электрондық үкімет» веб-порталында, сондай-ақ қызмет берушіде немесе орталықта көрсетілген.</w:t>
      </w:r>
      <w:r>
        <w:br/>
      </w:r>
      <w:r>
        <w:rPr>
          <w:rFonts w:ascii="Times New Roman"/>
          <w:b w:val="false"/>
          <w:i w:val="false"/>
          <w:color w:val="000000"/>
          <w:sz w:val="28"/>
        </w:rPr>
        <w:t>
</w:t>
      </w:r>
      <w:r>
        <w:rPr>
          <w:rFonts w:ascii="Times New Roman"/>
          <w:b w:val="false"/>
          <w:i w:val="false"/>
          <w:color w:val="000000"/>
          <w:sz w:val="28"/>
        </w:rPr>
        <w:t>
      9. Электрондық мемлекеттік қызмет бойынша сұрау салудың орындалу статусын мемлекеттік қызметті алушымен тексеру тәсілі: «электрондық үкімет» порталындағы «Қызметтерді алу тарихы» бөлімінде, сондай-ақ қызмет берушіге немесе орталыққа арызданғанда.</w:t>
      </w:r>
      <w:r>
        <w:br/>
      </w:r>
      <w:r>
        <w:rPr>
          <w:rFonts w:ascii="Times New Roman"/>
          <w:b w:val="false"/>
          <w:i w:val="false"/>
          <w:color w:val="000000"/>
          <w:sz w:val="28"/>
        </w:rPr>
        <w:t>
</w:t>
      </w:r>
      <w:r>
        <w:rPr>
          <w:rFonts w:ascii="Times New Roman"/>
          <w:b w:val="false"/>
          <w:i w:val="false"/>
          <w:color w:val="000000"/>
          <w:sz w:val="28"/>
        </w:rPr>
        <w:t>
      10. Қажетті ақпаратты және қызмет көрсету бойынша кеңесті ЭҮП сall-орталығының телефоны бойынша алуға болады: (1414)</w:t>
      </w:r>
    </w:p>
    <w:bookmarkEnd w:id="4"/>
    <w:p>
      <w:pPr>
        <w:spacing w:after="0"/>
        <w:ind w:left="0"/>
        <w:jc w:val="left"/>
      </w:pPr>
      <w:r>
        <w:rPr>
          <w:rFonts w:ascii="Times New Roman"/>
          <w:b/>
          <w:i w:val="false"/>
          <w:color w:val="000000"/>
        </w:rPr>
        <w:t xml:space="preserve"> 3. Электрондық мемлекеттік қызмет көрсету процесіндегі өзара іс-қимыл тәртібін сипаттау</w:t>
      </w:r>
    </w:p>
    <w:bookmarkStart w:name="z16" w:id="5"/>
    <w:p>
      <w:pPr>
        <w:spacing w:after="0"/>
        <w:ind w:left="0"/>
        <w:jc w:val="both"/>
      </w:pPr>
      <w:r>
        <w:rPr>
          <w:rFonts w:ascii="Times New Roman"/>
          <w:b w:val="false"/>
          <w:i w:val="false"/>
          <w:color w:val="000000"/>
          <w:sz w:val="28"/>
        </w:rPr>
        <w:t>
      11. Электрондық мемлекеттік қызметті көрсету процесіне қатысатын құрылымдық функционалдық бірліктер (бұдан әрі - ҚФБ):</w:t>
      </w:r>
      <w:r>
        <w:br/>
      </w:r>
      <w:r>
        <w:rPr>
          <w:rFonts w:ascii="Times New Roman"/>
          <w:b w:val="false"/>
          <w:i w:val="false"/>
          <w:color w:val="000000"/>
          <w:sz w:val="28"/>
        </w:rPr>
        <w:t>
      1) Орталық операторы;</w:t>
      </w:r>
      <w:r>
        <w:br/>
      </w:r>
      <w:r>
        <w:rPr>
          <w:rFonts w:ascii="Times New Roman"/>
          <w:b w:val="false"/>
          <w:i w:val="false"/>
          <w:color w:val="000000"/>
          <w:sz w:val="28"/>
        </w:rPr>
        <w:t>
      2) қызмет беруші.</w:t>
      </w:r>
      <w:r>
        <w:br/>
      </w:r>
      <w:r>
        <w:rPr>
          <w:rFonts w:ascii="Times New Roman"/>
          <w:b w:val="false"/>
          <w:i w:val="false"/>
          <w:color w:val="000000"/>
          <w:sz w:val="28"/>
        </w:rPr>
        <w:t>
</w:t>
      </w:r>
      <w:r>
        <w:rPr>
          <w:rFonts w:ascii="Times New Roman"/>
          <w:b w:val="false"/>
          <w:i w:val="false"/>
          <w:color w:val="000000"/>
          <w:sz w:val="28"/>
        </w:rPr>
        <w:t>
      12. Әрекеттердің (рәсімдерінің, атқаратын қызметтерінің, операцияларының) дәйектілігін әрбір әрекеттің орындалу мерзімін көрсетумен мәтіндік кестелік сипаттау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13. Әрекеттердің логикалық дәйектілігінің арасындағы (қызмет көрсету кезіндегі) өзара байланысты олардың сипаттамаларына сәйкес көрсететін диаграмма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14.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хабарламалардың нысандарын қоса алғанда, қызмет көрсету нәтижесі соған сәйкес ұсынылуы тиіс бланкілердің нысандары, үлгілері көрсетілген (шығыс құжат).</w:t>
      </w:r>
      <w:r>
        <w:br/>
      </w:r>
      <w:r>
        <w:rPr>
          <w:rFonts w:ascii="Times New Roman"/>
          <w:b w:val="false"/>
          <w:i w:val="false"/>
          <w:color w:val="000000"/>
          <w:sz w:val="28"/>
        </w:rPr>
        <w:t>
</w:t>
      </w:r>
      <w:r>
        <w:rPr>
          <w:rFonts w:ascii="Times New Roman"/>
          <w:b w:val="false"/>
          <w:i w:val="false"/>
          <w:color w:val="000000"/>
          <w:sz w:val="28"/>
        </w:rPr>
        <w:t>
      15. Мемлекеттік қызметті алушыларға қызмет көрсету нәтижелері осы Регламенттің </w:t>
      </w:r>
      <w:r>
        <w:rPr>
          <w:rFonts w:ascii="Times New Roman"/>
          <w:b w:val="false"/>
          <w:i w:val="false"/>
          <w:color w:val="000000"/>
          <w:sz w:val="28"/>
        </w:rPr>
        <w:t>4-қосымшасына</w:t>
      </w:r>
      <w:r>
        <w:rPr>
          <w:rFonts w:ascii="Times New Roman"/>
          <w:b w:val="false"/>
          <w:i w:val="false"/>
          <w:color w:val="000000"/>
          <w:sz w:val="28"/>
        </w:rPr>
        <w:t xml:space="preserve"> сәйкес сапа мен қол жетімділік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16. Мемлекеттік қызметті алушыға электрондық мемлекеттік қызмет көрсету процесіне қойылатын талаптар:</w:t>
      </w:r>
      <w:r>
        <w:br/>
      </w:r>
      <w:r>
        <w:rPr>
          <w:rFonts w:ascii="Times New Roman"/>
          <w:b w:val="false"/>
          <w:i w:val="false"/>
          <w:color w:val="000000"/>
          <w:sz w:val="28"/>
        </w:rPr>
        <w:t>
      1) құпиялылық (ақпаратты рұқсатсыз алудан қорғау);</w:t>
      </w:r>
      <w:r>
        <w:br/>
      </w:r>
      <w:r>
        <w:rPr>
          <w:rFonts w:ascii="Times New Roman"/>
          <w:b w:val="false"/>
          <w:i w:val="false"/>
          <w:color w:val="000000"/>
          <w:sz w:val="28"/>
        </w:rPr>
        <w:t>
      2) тұтастық (ақпаратты рұқсатсыз өзгертуден қорғау);</w:t>
      </w:r>
      <w:r>
        <w:br/>
      </w:r>
      <w:r>
        <w:rPr>
          <w:rFonts w:ascii="Times New Roman"/>
          <w:b w:val="false"/>
          <w:i w:val="false"/>
          <w:color w:val="000000"/>
          <w:sz w:val="28"/>
        </w:rPr>
        <w:t>
      3) қолжетімділік (ақпаратты және ресурстарды рұқсатсыз ұстап қалудан қорғау).</w:t>
      </w:r>
      <w:r>
        <w:br/>
      </w:r>
      <w:r>
        <w:rPr>
          <w:rFonts w:ascii="Times New Roman"/>
          <w:b w:val="false"/>
          <w:i w:val="false"/>
          <w:color w:val="000000"/>
          <w:sz w:val="28"/>
        </w:rPr>
        <w:t>
</w:t>
      </w:r>
      <w:r>
        <w:rPr>
          <w:rFonts w:ascii="Times New Roman"/>
          <w:b w:val="false"/>
          <w:i w:val="false"/>
          <w:color w:val="000000"/>
          <w:sz w:val="28"/>
        </w:rPr>
        <w:t>
      17. Электрондық мемлекеттік қызметті көрсетудің техникалық шарты:</w:t>
      </w:r>
      <w:r>
        <w:br/>
      </w:r>
      <w:r>
        <w:rPr>
          <w:rFonts w:ascii="Times New Roman"/>
          <w:b w:val="false"/>
          <w:i w:val="false"/>
          <w:color w:val="000000"/>
          <w:sz w:val="28"/>
        </w:rPr>
        <w:t>
      1) Интернетке шығу;</w:t>
      </w:r>
      <w:r>
        <w:br/>
      </w:r>
      <w:r>
        <w:rPr>
          <w:rFonts w:ascii="Times New Roman"/>
          <w:b w:val="false"/>
          <w:i w:val="false"/>
          <w:color w:val="000000"/>
          <w:sz w:val="28"/>
        </w:rPr>
        <w:t>
      2) электрондық мемлекеттік қызмет көрсетілетін тұлғаның ЖСН-і болуы;</w:t>
      </w:r>
      <w:r>
        <w:br/>
      </w:r>
      <w:r>
        <w:rPr>
          <w:rFonts w:ascii="Times New Roman"/>
          <w:b w:val="false"/>
          <w:i w:val="false"/>
          <w:color w:val="000000"/>
          <w:sz w:val="28"/>
        </w:rPr>
        <w:t>
      3) ЭҮП-мен авторландыру;</w:t>
      </w:r>
      <w:r>
        <w:br/>
      </w:r>
      <w:r>
        <w:rPr>
          <w:rFonts w:ascii="Times New Roman"/>
          <w:b w:val="false"/>
          <w:i w:val="false"/>
          <w:color w:val="000000"/>
          <w:sz w:val="28"/>
        </w:rPr>
        <w:t>
      4) ЭЦҚ пайдаланушыда болуы;</w:t>
      </w:r>
    </w:p>
    <w:bookmarkEnd w:id="5"/>
    <w:bookmarkStart w:name="z23" w:id="6"/>
    <w:p>
      <w:pPr>
        <w:spacing w:after="0"/>
        <w:ind w:left="0"/>
        <w:jc w:val="both"/>
      </w:pPr>
      <w:r>
        <w:rPr>
          <w:rFonts w:ascii="Times New Roman"/>
          <w:b w:val="false"/>
          <w:i w:val="false"/>
          <w:color w:val="000000"/>
          <w:sz w:val="28"/>
        </w:rPr>
        <w:t>
«Қорғаншылық және қамқоршылық</w:t>
      </w:r>
      <w:r>
        <w:br/>
      </w:r>
      <w:r>
        <w:rPr>
          <w:rFonts w:ascii="Times New Roman"/>
          <w:b w:val="false"/>
          <w:i w:val="false"/>
          <w:color w:val="000000"/>
          <w:sz w:val="28"/>
        </w:rPr>
        <w:t>
жөнінде анықтама беру» электрондық</w:t>
      </w:r>
      <w:r>
        <w:br/>
      </w:r>
      <w:r>
        <w:rPr>
          <w:rFonts w:ascii="Times New Roman"/>
          <w:b w:val="false"/>
          <w:i w:val="false"/>
          <w:color w:val="000000"/>
          <w:sz w:val="28"/>
        </w:rPr>
        <w:t>
мемлекеттік қызмет көрсету регламентіне</w:t>
      </w:r>
      <w:r>
        <w:br/>
      </w:r>
      <w:r>
        <w:rPr>
          <w:rFonts w:ascii="Times New Roman"/>
          <w:b w:val="false"/>
          <w:i w:val="false"/>
          <w:color w:val="000000"/>
          <w:sz w:val="28"/>
        </w:rPr>
        <w:t>
1-қосымша</w:t>
      </w:r>
    </w:p>
    <w:bookmarkEnd w:id="6"/>
    <w:p>
      <w:pPr>
        <w:spacing w:after="0"/>
        <w:ind w:left="0"/>
        <w:jc w:val="both"/>
      </w:pPr>
      <w:r>
        <w:rPr>
          <w:rFonts w:ascii="Times New Roman"/>
          <w:b/>
          <w:i w:val="false"/>
          <w:color w:val="000000"/>
          <w:sz w:val="28"/>
        </w:rPr>
        <w:t>1-кесте. ЭҮП арқылы ҚФБ іс-әрекеттерінің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8"/>
        <w:gridCol w:w="1629"/>
        <w:gridCol w:w="1629"/>
        <w:gridCol w:w="1493"/>
        <w:gridCol w:w="1222"/>
        <w:gridCol w:w="1493"/>
        <w:gridCol w:w="1629"/>
        <w:gridCol w:w="1086"/>
        <w:gridCol w:w="1358"/>
        <w:gridCol w:w="1223"/>
      </w:tblGrid>
      <w:tr>
        <w:trPr>
          <w:trHeight w:val="645" w:hRule="atLeast"/>
        </w:trPr>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w:t>
            </w:r>
            <w:r>
              <w:br/>
            </w:r>
            <w:r>
              <w:rPr>
                <w:rFonts w:ascii="Times New Roman"/>
                <w:b w:val="false"/>
                <w:i w:val="false"/>
                <w:color w:val="000000"/>
                <w:sz w:val="20"/>
              </w:rPr>
              <w:t>
кет № (жұмыс барысы, ағыны)</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45" w:hRule="atLeast"/>
        </w:trPr>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w:t>
            </w:r>
            <w:r>
              <w:br/>
            </w:r>
            <w:r>
              <w:rPr>
                <w:rFonts w:ascii="Times New Roman"/>
                <w:b w:val="false"/>
                <w:i w:val="false"/>
                <w:color w:val="000000"/>
                <w:sz w:val="20"/>
              </w:rPr>
              <w:t>
кеттік қызметті алушы</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w:t>
            </w:r>
            <w:r>
              <w:br/>
            </w:r>
            <w:r>
              <w:rPr>
                <w:rFonts w:ascii="Times New Roman"/>
                <w:b w:val="false"/>
                <w:i w:val="false"/>
                <w:color w:val="000000"/>
                <w:sz w:val="20"/>
              </w:rPr>
              <w:t>
метті алушы</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w:t>
            </w:r>
            <w:r>
              <w:br/>
            </w:r>
            <w:r>
              <w:rPr>
                <w:rFonts w:ascii="Times New Roman"/>
                <w:b w:val="false"/>
                <w:i w:val="false"/>
                <w:color w:val="000000"/>
                <w:sz w:val="20"/>
              </w:rPr>
              <w:t>
кеттік қызметті алушы</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ЭҮӨШ АЖО</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ЭҮӨШ АЖО</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ЭҮӨШ АЖО</w:t>
            </w:r>
          </w:p>
        </w:tc>
      </w:tr>
      <w:tr>
        <w:trPr>
          <w:trHeight w:val="930" w:hRule="atLeast"/>
        </w:trPr>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w:t>
            </w:r>
            <w:r>
              <w:br/>
            </w:r>
            <w:r>
              <w:rPr>
                <w:rFonts w:ascii="Times New Roman"/>
                <w:b w:val="false"/>
                <w:i w:val="false"/>
                <w:color w:val="000000"/>
                <w:sz w:val="20"/>
              </w:rPr>
              <w:t>
кет атауы (процесс, рәсім, операциялар) және олардың сипатта-масы</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ЖСН және пароль бойынша ЭҮП-та авторизациялана-ды</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w:t>
            </w:r>
            <w:r>
              <w:br/>
            </w:r>
            <w:r>
              <w:rPr>
                <w:rFonts w:ascii="Times New Roman"/>
                <w:b w:val="false"/>
                <w:i w:val="false"/>
                <w:color w:val="000000"/>
                <w:sz w:val="20"/>
              </w:rPr>
              <w:t>
кеттік қызмет-ті алушы-</w:t>
            </w:r>
            <w:r>
              <w:br/>
            </w:r>
            <w:r>
              <w:rPr>
                <w:rFonts w:ascii="Times New Roman"/>
                <w:b w:val="false"/>
                <w:i w:val="false"/>
                <w:color w:val="000000"/>
                <w:sz w:val="20"/>
              </w:rPr>
              <w:t>
ның дерек-</w:t>
            </w:r>
            <w:r>
              <w:br/>
            </w:r>
            <w:r>
              <w:rPr>
                <w:rFonts w:ascii="Times New Roman"/>
                <w:b w:val="false"/>
                <w:i w:val="false"/>
                <w:color w:val="000000"/>
                <w:sz w:val="20"/>
              </w:rPr>
              <w:t>
терінде бұзушылықтар-</w:t>
            </w:r>
            <w:r>
              <w:br/>
            </w:r>
            <w:r>
              <w:rPr>
                <w:rFonts w:ascii="Times New Roman"/>
                <w:b w:val="false"/>
                <w:i w:val="false"/>
                <w:color w:val="000000"/>
                <w:sz w:val="20"/>
              </w:rPr>
              <w:t>
дың болуына байлан-ысты, бас тарту хабар-</w:t>
            </w:r>
            <w:r>
              <w:br/>
            </w:r>
            <w:r>
              <w:rPr>
                <w:rFonts w:ascii="Times New Roman"/>
                <w:b w:val="false"/>
                <w:i w:val="false"/>
                <w:color w:val="000000"/>
                <w:sz w:val="20"/>
              </w:rPr>
              <w:t>
ламасын қалып-</w:t>
            </w:r>
            <w:r>
              <w:br/>
            </w:r>
            <w:r>
              <w:rPr>
                <w:rFonts w:ascii="Times New Roman"/>
                <w:b w:val="false"/>
                <w:i w:val="false"/>
                <w:color w:val="000000"/>
                <w:sz w:val="20"/>
              </w:rPr>
              <w:t>
тасты-</w:t>
            </w:r>
            <w:r>
              <w:br/>
            </w:r>
            <w:r>
              <w:rPr>
                <w:rFonts w:ascii="Times New Roman"/>
                <w:b w:val="false"/>
                <w:i w:val="false"/>
                <w:color w:val="000000"/>
                <w:sz w:val="20"/>
              </w:rPr>
              <w:t>
рады</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w:t>
            </w:r>
            <w:r>
              <w:br/>
            </w:r>
            <w:r>
              <w:rPr>
                <w:rFonts w:ascii="Times New Roman"/>
                <w:b w:val="false"/>
                <w:i w:val="false"/>
                <w:color w:val="000000"/>
                <w:sz w:val="20"/>
              </w:rPr>
              <w:t>
метті алушы-ның ЭЦҚ таң-</w:t>
            </w:r>
            <w:r>
              <w:br/>
            </w:r>
            <w:r>
              <w:rPr>
                <w:rFonts w:ascii="Times New Roman"/>
                <w:b w:val="false"/>
                <w:i w:val="false"/>
                <w:color w:val="000000"/>
                <w:sz w:val="20"/>
              </w:rPr>
              <w:t>
дауы-</w:t>
            </w:r>
            <w:r>
              <w:br/>
            </w:r>
            <w:r>
              <w:rPr>
                <w:rFonts w:ascii="Times New Roman"/>
                <w:b w:val="false"/>
                <w:i w:val="false"/>
                <w:color w:val="000000"/>
                <w:sz w:val="20"/>
              </w:rPr>
              <w:t>
мен қыз-</w:t>
            </w:r>
            <w:r>
              <w:br/>
            </w:r>
            <w:r>
              <w:rPr>
                <w:rFonts w:ascii="Times New Roman"/>
                <w:b w:val="false"/>
                <w:i w:val="false"/>
                <w:color w:val="000000"/>
                <w:sz w:val="20"/>
              </w:rPr>
              <w:t>
метті таң-</w:t>
            </w:r>
            <w:r>
              <w:br/>
            </w:r>
            <w:r>
              <w:rPr>
                <w:rFonts w:ascii="Times New Roman"/>
                <w:b w:val="false"/>
                <w:i w:val="false"/>
                <w:color w:val="000000"/>
                <w:sz w:val="20"/>
              </w:rPr>
              <w:t>
дайды және сұрау салу-</w:t>
            </w:r>
            <w:r>
              <w:br/>
            </w:r>
            <w:r>
              <w:rPr>
                <w:rFonts w:ascii="Times New Roman"/>
                <w:b w:val="false"/>
                <w:i w:val="false"/>
                <w:color w:val="000000"/>
                <w:sz w:val="20"/>
              </w:rPr>
              <w:t>
дың дерек-терін қалып-тасты-рады</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w:t>
            </w:r>
            <w:r>
              <w:br/>
            </w:r>
            <w:r>
              <w:rPr>
                <w:rFonts w:ascii="Times New Roman"/>
                <w:b w:val="false"/>
                <w:i w:val="false"/>
                <w:color w:val="000000"/>
                <w:sz w:val="20"/>
              </w:rPr>
              <w:t>
кеттік қыз-</w:t>
            </w:r>
            <w:r>
              <w:br/>
            </w:r>
            <w:r>
              <w:rPr>
                <w:rFonts w:ascii="Times New Roman"/>
                <w:b w:val="false"/>
                <w:i w:val="false"/>
                <w:color w:val="000000"/>
                <w:sz w:val="20"/>
              </w:rPr>
              <w:t>
метті алушы-</w:t>
            </w:r>
            <w:r>
              <w:br/>
            </w:r>
            <w:r>
              <w:rPr>
                <w:rFonts w:ascii="Times New Roman"/>
                <w:b w:val="false"/>
                <w:i w:val="false"/>
                <w:color w:val="000000"/>
                <w:sz w:val="20"/>
              </w:rPr>
              <w:t>
ның ЭЦҚ дерек-</w:t>
            </w:r>
            <w:r>
              <w:br/>
            </w:r>
            <w:r>
              <w:rPr>
                <w:rFonts w:ascii="Times New Roman"/>
                <w:b w:val="false"/>
                <w:i w:val="false"/>
                <w:color w:val="000000"/>
                <w:sz w:val="20"/>
              </w:rPr>
              <w:t>
терінде бұзушылықтар-</w:t>
            </w:r>
            <w:r>
              <w:br/>
            </w:r>
            <w:r>
              <w:rPr>
                <w:rFonts w:ascii="Times New Roman"/>
                <w:b w:val="false"/>
                <w:i w:val="false"/>
                <w:color w:val="000000"/>
                <w:sz w:val="20"/>
              </w:rPr>
              <w:t>
дың болуына байлан-ысты, бас тарту хабар-</w:t>
            </w:r>
            <w:r>
              <w:br/>
            </w:r>
            <w:r>
              <w:rPr>
                <w:rFonts w:ascii="Times New Roman"/>
                <w:b w:val="false"/>
                <w:i w:val="false"/>
                <w:color w:val="000000"/>
                <w:sz w:val="20"/>
              </w:rPr>
              <w:t>
ламасын қалыптастырады</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w:t>
            </w:r>
            <w:r>
              <w:br/>
            </w:r>
            <w:r>
              <w:rPr>
                <w:rFonts w:ascii="Times New Roman"/>
                <w:b w:val="false"/>
                <w:i w:val="false"/>
                <w:color w:val="000000"/>
                <w:sz w:val="20"/>
              </w:rPr>
              <w:t>
кеттік қызмет-</w:t>
            </w:r>
            <w:r>
              <w:br/>
            </w:r>
            <w:r>
              <w:rPr>
                <w:rFonts w:ascii="Times New Roman"/>
                <w:b w:val="false"/>
                <w:i w:val="false"/>
                <w:color w:val="000000"/>
                <w:sz w:val="20"/>
              </w:rPr>
              <w:t>
ті алушының ЭЦҚ арқылы куәлан-</w:t>
            </w:r>
            <w:r>
              <w:br/>
            </w:r>
            <w:r>
              <w:rPr>
                <w:rFonts w:ascii="Times New Roman"/>
                <w:b w:val="false"/>
                <w:i w:val="false"/>
                <w:color w:val="000000"/>
                <w:sz w:val="20"/>
              </w:rPr>
              <w:t>
дыру (қол қою) және сұрау салуды ЭҮӨШ АЖО-ға жіберу</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 тір-</w:t>
            </w:r>
            <w:r>
              <w:br/>
            </w:r>
            <w:r>
              <w:rPr>
                <w:rFonts w:ascii="Times New Roman"/>
                <w:b w:val="false"/>
                <w:i w:val="false"/>
                <w:color w:val="000000"/>
                <w:sz w:val="20"/>
              </w:rPr>
              <w:t>
кеу</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w:t>
            </w:r>
            <w:r>
              <w:br/>
            </w:r>
            <w:r>
              <w:rPr>
                <w:rFonts w:ascii="Times New Roman"/>
                <w:b w:val="false"/>
                <w:i w:val="false"/>
                <w:color w:val="000000"/>
                <w:sz w:val="20"/>
              </w:rPr>
              <w:t>
кеттік қыз-</w:t>
            </w:r>
            <w:r>
              <w:br/>
            </w:r>
            <w:r>
              <w:rPr>
                <w:rFonts w:ascii="Times New Roman"/>
                <w:b w:val="false"/>
                <w:i w:val="false"/>
                <w:color w:val="000000"/>
                <w:sz w:val="20"/>
              </w:rPr>
              <w:t>
метті алушы-</w:t>
            </w:r>
            <w:r>
              <w:br/>
            </w:r>
            <w:r>
              <w:rPr>
                <w:rFonts w:ascii="Times New Roman"/>
                <w:b w:val="false"/>
                <w:i w:val="false"/>
                <w:color w:val="000000"/>
                <w:sz w:val="20"/>
              </w:rPr>
              <w:t>
ның құжат-</w:t>
            </w:r>
            <w:r>
              <w:br/>
            </w:r>
            <w:r>
              <w:rPr>
                <w:rFonts w:ascii="Times New Roman"/>
                <w:b w:val="false"/>
                <w:i w:val="false"/>
                <w:color w:val="000000"/>
                <w:sz w:val="20"/>
              </w:rPr>
              <w:t>
тарында бұзушылықтар-</w:t>
            </w:r>
            <w:r>
              <w:br/>
            </w:r>
            <w:r>
              <w:rPr>
                <w:rFonts w:ascii="Times New Roman"/>
                <w:b w:val="false"/>
                <w:i w:val="false"/>
                <w:color w:val="000000"/>
                <w:sz w:val="20"/>
              </w:rPr>
              <w:t>
дың болуына байла-</w:t>
            </w:r>
            <w:r>
              <w:br/>
            </w:r>
            <w:r>
              <w:rPr>
                <w:rFonts w:ascii="Times New Roman"/>
                <w:b w:val="false"/>
                <w:i w:val="false"/>
                <w:color w:val="000000"/>
                <w:sz w:val="20"/>
              </w:rPr>
              <w:t>
нысты, бас тарту хабар-</w:t>
            </w:r>
            <w:r>
              <w:br/>
            </w:r>
            <w:r>
              <w:rPr>
                <w:rFonts w:ascii="Times New Roman"/>
                <w:b w:val="false"/>
                <w:i w:val="false"/>
                <w:color w:val="000000"/>
                <w:sz w:val="20"/>
              </w:rPr>
              <w:t>
ламасын қалыптастырады</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w:t>
            </w:r>
            <w:r>
              <w:br/>
            </w:r>
            <w:r>
              <w:rPr>
                <w:rFonts w:ascii="Times New Roman"/>
                <w:b w:val="false"/>
                <w:i w:val="false"/>
                <w:color w:val="000000"/>
                <w:sz w:val="20"/>
              </w:rPr>
              <w:t>
метті алу-</w:t>
            </w:r>
            <w:r>
              <w:br/>
            </w:r>
            <w:r>
              <w:rPr>
                <w:rFonts w:ascii="Times New Roman"/>
                <w:b w:val="false"/>
                <w:i w:val="false"/>
                <w:color w:val="000000"/>
                <w:sz w:val="20"/>
              </w:rPr>
              <w:t>
шының қыз-</w:t>
            </w:r>
            <w:r>
              <w:br/>
            </w:r>
            <w:r>
              <w:rPr>
                <w:rFonts w:ascii="Times New Roman"/>
                <w:b w:val="false"/>
                <w:i w:val="false"/>
                <w:color w:val="000000"/>
                <w:sz w:val="20"/>
              </w:rPr>
              <w:t>
мет нәти-</w:t>
            </w:r>
            <w:r>
              <w:br/>
            </w:r>
            <w:r>
              <w:rPr>
                <w:rFonts w:ascii="Times New Roman"/>
                <w:b w:val="false"/>
                <w:i w:val="false"/>
                <w:color w:val="000000"/>
                <w:sz w:val="20"/>
              </w:rPr>
              <w:t>
жесін алуы</w:t>
            </w:r>
          </w:p>
        </w:tc>
      </w:tr>
      <w:tr>
        <w:trPr>
          <w:trHeight w:val="3105" w:hRule="atLeast"/>
        </w:trPr>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w:t>
            </w:r>
            <w:r>
              <w:br/>
            </w:r>
            <w:r>
              <w:rPr>
                <w:rFonts w:ascii="Times New Roman"/>
                <w:b w:val="false"/>
                <w:i w:val="false"/>
                <w:color w:val="000000"/>
                <w:sz w:val="20"/>
              </w:rPr>
              <w:t>
тер, құжаттар, ұйым-</w:t>
            </w:r>
            <w:r>
              <w:br/>
            </w:r>
            <w:r>
              <w:rPr>
                <w:rFonts w:ascii="Times New Roman"/>
                <w:b w:val="false"/>
                <w:i w:val="false"/>
                <w:color w:val="000000"/>
                <w:sz w:val="20"/>
              </w:rPr>
              <w:t>
дастыру- өкімдік шешім)</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ойдағы-</w:t>
            </w:r>
            <w:r>
              <w:br/>
            </w:r>
            <w:r>
              <w:rPr>
                <w:rFonts w:ascii="Times New Roman"/>
                <w:b w:val="false"/>
                <w:i w:val="false"/>
                <w:color w:val="000000"/>
                <w:sz w:val="20"/>
              </w:rPr>
              <w:t>
дай қалып-</w:t>
            </w:r>
            <w:r>
              <w:br/>
            </w:r>
            <w:r>
              <w:rPr>
                <w:rFonts w:ascii="Times New Roman"/>
                <w:b w:val="false"/>
                <w:i w:val="false"/>
                <w:color w:val="000000"/>
                <w:sz w:val="20"/>
              </w:rPr>
              <w:t>
тастыру бойынша хабарла-маны бейнелеу</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салына-тын элек-</w:t>
            </w:r>
            <w:r>
              <w:br/>
            </w:r>
            <w:r>
              <w:rPr>
                <w:rFonts w:ascii="Times New Roman"/>
                <w:b w:val="false"/>
                <w:i w:val="false"/>
                <w:color w:val="000000"/>
                <w:sz w:val="20"/>
              </w:rPr>
              <w:t>
трондық мемле-</w:t>
            </w:r>
            <w:r>
              <w:br/>
            </w:r>
            <w:r>
              <w:rPr>
                <w:rFonts w:ascii="Times New Roman"/>
                <w:b w:val="false"/>
                <w:i w:val="false"/>
                <w:color w:val="000000"/>
                <w:sz w:val="20"/>
              </w:rPr>
              <w:t>
кеттік қызмет-ке бас тарту хабар-</w:t>
            </w:r>
            <w:r>
              <w:br/>
            </w:r>
            <w:r>
              <w:rPr>
                <w:rFonts w:ascii="Times New Roman"/>
                <w:b w:val="false"/>
                <w:i w:val="false"/>
                <w:color w:val="000000"/>
                <w:sz w:val="20"/>
              </w:rPr>
              <w:t>
ламасын қалыптастырады</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w:t>
            </w:r>
            <w:r>
              <w:br/>
            </w:r>
            <w:r>
              <w:rPr>
                <w:rFonts w:ascii="Times New Roman"/>
                <w:b w:val="false"/>
                <w:i w:val="false"/>
                <w:color w:val="000000"/>
                <w:sz w:val="20"/>
              </w:rPr>
              <w:t>
дың бағыт-талуы</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салына-тын элек-</w:t>
            </w:r>
            <w:r>
              <w:br/>
            </w:r>
            <w:r>
              <w:rPr>
                <w:rFonts w:ascii="Times New Roman"/>
                <w:b w:val="false"/>
                <w:i w:val="false"/>
                <w:color w:val="000000"/>
                <w:sz w:val="20"/>
              </w:rPr>
              <w:t>
трондық мемле-</w:t>
            </w:r>
            <w:r>
              <w:br/>
            </w:r>
            <w:r>
              <w:rPr>
                <w:rFonts w:ascii="Times New Roman"/>
                <w:b w:val="false"/>
                <w:i w:val="false"/>
                <w:color w:val="000000"/>
                <w:sz w:val="20"/>
              </w:rPr>
              <w:t>
кеттік қызмет-ке бас тарту хабар-</w:t>
            </w:r>
            <w:r>
              <w:br/>
            </w:r>
            <w:r>
              <w:rPr>
                <w:rFonts w:ascii="Times New Roman"/>
                <w:b w:val="false"/>
                <w:i w:val="false"/>
                <w:color w:val="000000"/>
                <w:sz w:val="20"/>
              </w:rPr>
              <w:t>
ламасын қалып-</w:t>
            </w:r>
            <w:r>
              <w:br/>
            </w:r>
            <w:r>
              <w:rPr>
                <w:rFonts w:ascii="Times New Roman"/>
                <w:b w:val="false"/>
                <w:i w:val="false"/>
                <w:color w:val="000000"/>
                <w:sz w:val="20"/>
              </w:rPr>
              <w:t>
тасты-</w:t>
            </w:r>
            <w:r>
              <w:br/>
            </w:r>
            <w:r>
              <w:rPr>
                <w:rFonts w:ascii="Times New Roman"/>
                <w:b w:val="false"/>
                <w:i w:val="false"/>
                <w:color w:val="000000"/>
                <w:sz w:val="20"/>
              </w:rPr>
              <w:t>
рады</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салудың бағыт-</w:t>
            </w:r>
            <w:r>
              <w:br/>
            </w:r>
            <w:r>
              <w:rPr>
                <w:rFonts w:ascii="Times New Roman"/>
                <w:b w:val="false"/>
                <w:i w:val="false"/>
                <w:color w:val="000000"/>
                <w:sz w:val="20"/>
              </w:rPr>
              <w:t>
талуы</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w:t>
            </w:r>
            <w:r>
              <w:br/>
            </w:r>
            <w:r>
              <w:rPr>
                <w:rFonts w:ascii="Times New Roman"/>
                <w:b w:val="false"/>
                <w:i w:val="false"/>
                <w:color w:val="000000"/>
                <w:sz w:val="20"/>
              </w:rPr>
              <w:t>
нішке нөмір беру арқы-лы сұрау салу-ды тір-</w:t>
            </w:r>
            <w:r>
              <w:br/>
            </w:r>
            <w:r>
              <w:rPr>
                <w:rFonts w:ascii="Times New Roman"/>
                <w:b w:val="false"/>
                <w:i w:val="false"/>
                <w:color w:val="000000"/>
                <w:sz w:val="20"/>
              </w:rPr>
              <w:t>
кеу</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Дәлелді бас тартуды қалыптастыру</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құжат-тың бейне-ленуі</w:t>
            </w:r>
          </w:p>
        </w:tc>
      </w:tr>
      <w:tr>
        <w:trPr>
          <w:trHeight w:val="360" w:hRule="atLeast"/>
        </w:trPr>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 – 1 минут</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 – 1 минут</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минут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күн</w:t>
            </w:r>
          </w:p>
        </w:tc>
      </w:tr>
      <w:tr>
        <w:trPr>
          <w:trHeight w:val="30" w:hRule="atLeast"/>
        </w:trPr>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w:t>
            </w:r>
            <w:r>
              <w:br/>
            </w:r>
            <w:r>
              <w:rPr>
                <w:rFonts w:ascii="Times New Roman"/>
                <w:b w:val="false"/>
                <w:i w:val="false"/>
                <w:color w:val="000000"/>
                <w:sz w:val="20"/>
              </w:rPr>
              <w:t>
әрекет нөмірі</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 егер мемле-</w:t>
            </w:r>
            <w:r>
              <w:br/>
            </w:r>
            <w:r>
              <w:rPr>
                <w:rFonts w:ascii="Times New Roman"/>
                <w:b w:val="false"/>
                <w:i w:val="false"/>
                <w:color w:val="000000"/>
                <w:sz w:val="20"/>
              </w:rPr>
              <w:t>
кеттік қызметті алушының дерек-</w:t>
            </w:r>
            <w:r>
              <w:br/>
            </w:r>
            <w:r>
              <w:rPr>
                <w:rFonts w:ascii="Times New Roman"/>
                <w:b w:val="false"/>
                <w:i w:val="false"/>
                <w:color w:val="000000"/>
                <w:sz w:val="20"/>
              </w:rPr>
              <w:t>
терінде бұзушыл-ық болса; 3 – егер авторландыру ойдағы-</w:t>
            </w:r>
            <w:r>
              <w:br/>
            </w:r>
            <w:r>
              <w:rPr>
                <w:rFonts w:ascii="Times New Roman"/>
                <w:b w:val="false"/>
                <w:i w:val="false"/>
                <w:color w:val="000000"/>
                <w:sz w:val="20"/>
              </w:rPr>
              <w:t>
дай өтсе</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 егер мемле-кеттік қыз-</w:t>
            </w:r>
            <w:r>
              <w:br/>
            </w:r>
            <w:r>
              <w:rPr>
                <w:rFonts w:ascii="Times New Roman"/>
                <w:b w:val="false"/>
                <w:i w:val="false"/>
                <w:color w:val="000000"/>
                <w:sz w:val="20"/>
              </w:rPr>
              <w:t>
метті алушы-ның дерек-терін-де бұзу-</w:t>
            </w:r>
            <w:r>
              <w:br/>
            </w:r>
            <w:r>
              <w:rPr>
                <w:rFonts w:ascii="Times New Roman"/>
                <w:b w:val="false"/>
                <w:i w:val="false"/>
                <w:color w:val="000000"/>
                <w:sz w:val="20"/>
              </w:rPr>
              <w:t>
шылық болса; 5 – егер бұзу-</w:t>
            </w:r>
            <w:r>
              <w:br/>
            </w:r>
            <w:r>
              <w:rPr>
                <w:rFonts w:ascii="Times New Roman"/>
                <w:b w:val="false"/>
                <w:i w:val="false"/>
                <w:color w:val="000000"/>
                <w:sz w:val="20"/>
              </w:rPr>
              <w:t>
шылық болма-са</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 егер мемл-екет-тік қыз-</w:t>
            </w:r>
            <w:r>
              <w:br/>
            </w:r>
            <w:r>
              <w:rPr>
                <w:rFonts w:ascii="Times New Roman"/>
                <w:b w:val="false"/>
                <w:i w:val="false"/>
                <w:color w:val="000000"/>
                <w:sz w:val="20"/>
              </w:rPr>
              <w:t>
метті алу-</w:t>
            </w:r>
            <w:r>
              <w:br/>
            </w:r>
            <w:r>
              <w:rPr>
                <w:rFonts w:ascii="Times New Roman"/>
                <w:b w:val="false"/>
                <w:i w:val="false"/>
                <w:color w:val="000000"/>
                <w:sz w:val="20"/>
              </w:rPr>
              <w:t>
шының деректерінде бұзу-шылық болса; 8 – егер бұзу-шылық бол-</w:t>
            </w:r>
            <w:r>
              <w:br/>
            </w:r>
            <w:r>
              <w:rPr>
                <w:rFonts w:ascii="Times New Roman"/>
                <w:b w:val="false"/>
                <w:i w:val="false"/>
                <w:color w:val="000000"/>
                <w:sz w:val="20"/>
              </w:rPr>
              <w:t>
маса</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left"/>
      </w:pPr>
      <w:r>
        <w:rPr>
          <w:rFonts w:ascii="Times New Roman"/>
          <w:b/>
          <w:i w:val="false"/>
          <w:color w:val="000000"/>
        </w:rPr>
        <w:t xml:space="preserve"> 2-кесте. Орталық арқылы ҚФБ іс-әрекеттерінің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3"/>
        <w:gridCol w:w="1663"/>
        <w:gridCol w:w="1248"/>
        <w:gridCol w:w="1248"/>
        <w:gridCol w:w="1248"/>
        <w:gridCol w:w="1525"/>
        <w:gridCol w:w="1525"/>
        <w:gridCol w:w="1248"/>
        <w:gridCol w:w="1110"/>
        <w:gridCol w:w="971"/>
        <w:gridCol w:w="971"/>
      </w:tblGrid>
      <w:tr>
        <w:trPr>
          <w:trHeight w:val="49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 (жұмыс барысы, ағыны)</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4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w:t>
            </w:r>
            <w:r>
              <w:br/>
            </w:r>
            <w:r>
              <w:rPr>
                <w:rFonts w:ascii="Times New Roman"/>
                <w:b w:val="false"/>
                <w:i w:val="false"/>
                <w:color w:val="000000"/>
                <w:sz w:val="20"/>
              </w:rPr>
              <w:t>
лық опера-торы</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w:t>
            </w:r>
            <w:r>
              <w:br/>
            </w:r>
            <w:r>
              <w:rPr>
                <w:rFonts w:ascii="Times New Roman"/>
                <w:b w:val="false"/>
                <w:i w:val="false"/>
                <w:color w:val="000000"/>
                <w:sz w:val="20"/>
              </w:rPr>
              <w:t>
лық опера-торы</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w:t>
            </w:r>
            <w:r>
              <w:br/>
            </w:r>
            <w:r>
              <w:rPr>
                <w:rFonts w:ascii="Times New Roman"/>
                <w:b w:val="false"/>
                <w:i w:val="false"/>
                <w:color w:val="000000"/>
                <w:sz w:val="20"/>
              </w:rPr>
              <w:t>
лық опера-торы</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ЖТ МДҚ, БНАЖ</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опера-</w:t>
            </w:r>
            <w:r>
              <w:br/>
            </w:r>
            <w:r>
              <w:rPr>
                <w:rFonts w:ascii="Times New Roman"/>
                <w:b w:val="false"/>
                <w:i w:val="false"/>
                <w:color w:val="000000"/>
                <w:sz w:val="20"/>
              </w:rPr>
              <w:t>
торы</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w:t>
            </w:r>
            <w:r>
              <w:br/>
            </w:r>
            <w:r>
              <w:rPr>
                <w:rFonts w:ascii="Times New Roman"/>
                <w:b w:val="false"/>
                <w:i w:val="false"/>
                <w:color w:val="000000"/>
                <w:sz w:val="20"/>
              </w:rPr>
              <w:t>
лық опера-торы</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операторы</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операторы</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операторы</w:t>
            </w:r>
          </w:p>
        </w:tc>
      </w:tr>
      <w:tr>
        <w:trPr>
          <w:trHeight w:val="21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w:t>
            </w:r>
            <w:r>
              <w:br/>
            </w:r>
            <w:r>
              <w:rPr>
                <w:rFonts w:ascii="Times New Roman"/>
                <w:b w:val="false"/>
                <w:i w:val="false"/>
                <w:color w:val="000000"/>
                <w:sz w:val="20"/>
              </w:rPr>
              <w:t>
кет атауы (процесс, рәсім, операциялар) және олардың сипат-</w:t>
            </w:r>
            <w:r>
              <w:br/>
            </w:r>
            <w:r>
              <w:rPr>
                <w:rFonts w:ascii="Times New Roman"/>
                <w:b w:val="false"/>
                <w:i w:val="false"/>
                <w:color w:val="000000"/>
                <w:sz w:val="20"/>
              </w:rPr>
              <w:t>
тамасы</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w:t>
            </w:r>
            <w:r>
              <w:br/>
            </w:r>
            <w:r>
              <w:rPr>
                <w:rFonts w:ascii="Times New Roman"/>
                <w:b w:val="false"/>
                <w:i w:val="false"/>
                <w:color w:val="000000"/>
                <w:sz w:val="20"/>
              </w:rPr>
              <w:t>
лық опера-торы логин және пароль арқылы авторизацияланады</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w:t>
            </w:r>
            <w:r>
              <w:br/>
            </w:r>
            <w:r>
              <w:rPr>
                <w:rFonts w:ascii="Times New Roman"/>
                <w:b w:val="false"/>
                <w:i w:val="false"/>
                <w:color w:val="000000"/>
                <w:sz w:val="20"/>
              </w:rPr>
              <w:t>
метті таңдайды және сұрау салу-</w:t>
            </w:r>
            <w:r>
              <w:br/>
            </w:r>
            <w:r>
              <w:rPr>
                <w:rFonts w:ascii="Times New Roman"/>
                <w:b w:val="false"/>
                <w:i w:val="false"/>
                <w:color w:val="000000"/>
                <w:sz w:val="20"/>
              </w:rPr>
              <w:t>
дың дерек-терін қалып-тасты-рады</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ЖТ МДҚ-на, БНАЖ-</w:t>
            </w:r>
            <w:r>
              <w:br/>
            </w:r>
            <w:r>
              <w:rPr>
                <w:rFonts w:ascii="Times New Roman"/>
                <w:b w:val="false"/>
                <w:i w:val="false"/>
                <w:color w:val="000000"/>
                <w:sz w:val="20"/>
              </w:rPr>
              <w:t>
не сұрау салуды жіберу</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w:t>
            </w:r>
            <w:r>
              <w:br/>
            </w:r>
            <w:r>
              <w:rPr>
                <w:rFonts w:ascii="Times New Roman"/>
                <w:b w:val="false"/>
                <w:i w:val="false"/>
                <w:color w:val="000000"/>
                <w:sz w:val="20"/>
              </w:rPr>
              <w:t>
кеттік қызмет-</w:t>
            </w:r>
            <w:r>
              <w:br/>
            </w:r>
            <w:r>
              <w:rPr>
                <w:rFonts w:ascii="Times New Roman"/>
                <w:b w:val="false"/>
                <w:i w:val="false"/>
                <w:color w:val="000000"/>
                <w:sz w:val="20"/>
              </w:rPr>
              <w:t>
ті алушының деректе-рі болма</w:t>
            </w:r>
            <w:r>
              <w:br/>
            </w:r>
            <w:r>
              <w:rPr>
                <w:rFonts w:ascii="Times New Roman"/>
                <w:b w:val="false"/>
                <w:i w:val="false"/>
                <w:color w:val="000000"/>
                <w:sz w:val="20"/>
              </w:rPr>
              <w:t>
уына байла-</w:t>
            </w:r>
            <w:r>
              <w:br/>
            </w:r>
            <w:r>
              <w:rPr>
                <w:rFonts w:ascii="Times New Roman"/>
                <w:b w:val="false"/>
                <w:i w:val="false"/>
                <w:color w:val="000000"/>
                <w:sz w:val="20"/>
              </w:rPr>
              <w:t>
нысты, дерек-</w:t>
            </w:r>
            <w:r>
              <w:br/>
            </w:r>
            <w:r>
              <w:rPr>
                <w:rFonts w:ascii="Times New Roman"/>
                <w:b w:val="false"/>
                <w:i w:val="false"/>
                <w:color w:val="000000"/>
                <w:sz w:val="20"/>
              </w:rPr>
              <w:t>
терді ала алмау жөнінде-гі хабар-</w:t>
            </w:r>
            <w:r>
              <w:br/>
            </w:r>
            <w:r>
              <w:rPr>
                <w:rFonts w:ascii="Times New Roman"/>
                <w:b w:val="false"/>
                <w:i w:val="false"/>
                <w:color w:val="000000"/>
                <w:sz w:val="20"/>
              </w:rPr>
              <w:t>
ламасын қалып-</w:t>
            </w:r>
            <w:r>
              <w:br/>
            </w:r>
            <w:r>
              <w:rPr>
                <w:rFonts w:ascii="Times New Roman"/>
                <w:b w:val="false"/>
                <w:i w:val="false"/>
                <w:color w:val="000000"/>
                <w:sz w:val="20"/>
              </w:rPr>
              <w:t>
тастыра-ды</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салудың форма-</w:t>
            </w:r>
            <w:r>
              <w:br/>
            </w:r>
            <w:r>
              <w:rPr>
                <w:rFonts w:ascii="Times New Roman"/>
                <w:b w:val="false"/>
                <w:i w:val="false"/>
                <w:color w:val="000000"/>
                <w:sz w:val="20"/>
              </w:rPr>
              <w:t>
сына қажетті құжат-</w:t>
            </w:r>
            <w:r>
              <w:br/>
            </w:r>
            <w:r>
              <w:rPr>
                <w:rFonts w:ascii="Times New Roman"/>
                <w:b w:val="false"/>
                <w:i w:val="false"/>
                <w:color w:val="000000"/>
                <w:sz w:val="20"/>
              </w:rPr>
              <w:t>
тарды тіркеу арқылы толтыру және ЭЦҚ куәлан-дыру</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ЭҮӨШ АЖО-қа ЭЦҚ куәландырыл-ған (қол қойыл-ған) құжат-ты жіберу</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 тір-</w:t>
            </w:r>
            <w:r>
              <w:br/>
            </w:r>
            <w:r>
              <w:rPr>
                <w:rFonts w:ascii="Times New Roman"/>
                <w:b w:val="false"/>
                <w:i w:val="false"/>
                <w:color w:val="000000"/>
                <w:sz w:val="20"/>
              </w:rPr>
              <w:t>
кеу</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w:t>
            </w:r>
            <w:r>
              <w:br/>
            </w:r>
            <w:r>
              <w:rPr>
                <w:rFonts w:ascii="Times New Roman"/>
                <w:b w:val="false"/>
                <w:i w:val="false"/>
                <w:color w:val="000000"/>
                <w:sz w:val="20"/>
              </w:rPr>
              <w:t>
тік қыз-</w:t>
            </w:r>
            <w:r>
              <w:br/>
            </w:r>
            <w:r>
              <w:rPr>
                <w:rFonts w:ascii="Times New Roman"/>
                <w:b w:val="false"/>
                <w:i w:val="false"/>
                <w:color w:val="000000"/>
                <w:sz w:val="20"/>
              </w:rPr>
              <w:t>
метті алу-</w:t>
            </w:r>
            <w:r>
              <w:br/>
            </w:r>
            <w:r>
              <w:rPr>
                <w:rFonts w:ascii="Times New Roman"/>
                <w:b w:val="false"/>
                <w:i w:val="false"/>
                <w:color w:val="000000"/>
                <w:sz w:val="20"/>
              </w:rPr>
              <w:t>
шының құжаттарында бұзушылықтардың болуына бай-</w:t>
            </w:r>
            <w:r>
              <w:br/>
            </w:r>
            <w:r>
              <w:rPr>
                <w:rFonts w:ascii="Times New Roman"/>
                <w:b w:val="false"/>
                <w:i w:val="false"/>
                <w:color w:val="000000"/>
                <w:sz w:val="20"/>
              </w:rPr>
              <w:t>
ла-нысты, бас тарту хабарла-</w:t>
            </w:r>
            <w:r>
              <w:br/>
            </w:r>
            <w:r>
              <w:rPr>
                <w:rFonts w:ascii="Times New Roman"/>
                <w:b w:val="false"/>
                <w:i w:val="false"/>
                <w:color w:val="000000"/>
                <w:sz w:val="20"/>
              </w:rPr>
              <w:t>
масын қалыптас-</w:t>
            </w:r>
            <w:r>
              <w:br/>
            </w:r>
            <w:r>
              <w:rPr>
                <w:rFonts w:ascii="Times New Roman"/>
                <w:b w:val="false"/>
                <w:i w:val="false"/>
                <w:color w:val="000000"/>
                <w:sz w:val="20"/>
              </w:rPr>
              <w:t>
тыра-</w:t>
            </w:r>
            <w:r>
              <w:br/>
            </w:r>
            <w:r>
              <w:rPr>
                <w:rFonts w:ascii="Times New Roman"/>
                <w:b w:val="false"/>
                <w:i w:val="false"/>
                <w:color w:val="000000"/>
                <w:sz w:val="20"/>
              </w:rPr>
              <w:t>
ды</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w:t>
            </w:r>
            <w:r>
              <w:br/>
            </w:r>
            <w:r>
              <w:rPr>
                <w:rFonts w:ascii="Times New Roman"/>
                <w:b w:val="false"/>
                <w:i w:val="false"/>
                <w:color w:val="000000"/>
                <w:sz w:val="20"/>
              </w:rPr>
              <w:t>
тік қыз-</w:t>
            </w:r>
            <w:r>
              <w:br/>
            </w:r>
            <w:r>
              <w:rPr>
                <w:rFonts w:ascii="Times New Roman"/>
                <w:b w:val="false"/>
                <w:i w:val="false"/>
                <w:color w:val="000000"/>
                <w:sz w:val="20"/>
              </w:rPr>
              <w:t>
мет-</w:t>
            </w:r>
            <w:r>
              <w:br/>
            </w:r>
            <w:r>
              <w:rPr>
                <w:rFonts w:ascii="Times New Roman"/>
                <w:b w:val="false"/>
                <w:i w:val="false"/>
                <w:color w:val="000000"/>
                <w:sz w:val="20"/>
              </w:rPr>
              <w:t>
ті алу-</w:t>
            </w:r>
            <w:r>
              <w:br/>
            </w:r>
            <w:r>
              <w:rPr>
                <w:rFonts w:ascii="Times New Roman"/>
                <w:b w:val="false"/>
                <w:i w:val="false"/>
                <w:color w:val="000000"/>
                <w:sz w:val="20"/>
              </w:rPr>
              <w:t>
шының қыз-</w:t>
            </w:r>
            <w:r>
              <w:br/>
            </w:r>
            <w:r>
              <w:rPr>
                <w:rFonts w:ascii="Times New Roman"/>
                <w:b w:val="false"/>
                <w:i w:val="false"/>
                <w:color w:val="000000"/>
                <w:sz w:val="20"/>
              </w:rPr>
              <w:t>
мет нәти-жесін алуы</w:t>
            </w:r>
          </w:p>
        </w:tc>
      </w:tr>
      <w:tr>
        <w:trPr>
          <w:trHeight w:val="64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w:t>
            </w:r>
            <w:r>
              <w:br/>
            </w:r>
            <w:r>
              <w:rPr>
                <w:rFonts w:ascii="Times New Roman"/>
                <w:b w:val="false"/>
                <w:i w:val="false"/>
                <w:color w:val="000000"/>
                <w:sz w:val="20"/>
              </w:rPr>
              <w:t>
тер, құжаттар, ұйым-</w:t>
            </w:r>
            <w:r>
              <w:br/>
            </w:r>
            <w:r>
              <w:rPr>
                <w:rFonts w:ascii="Times New Roman"/>
                <w:b w:val="false"/>
                <w:i w:val="false"/>
                <w:color w:val="000000"/>
                <w:sz w:val="20"/>
              </w:rPr>
              <w:t>
дастыру- өкімдік шешім)</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Қолхат</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ойда-</w:t>
            </w:r>
            <w:r>
              <w:br/>
            </w:r>
            <w:r>
              <w:rPr>
                <w:rFonts w:ascii="Times New Roman"/>
                <w:b w:val="false"/>
                <w:i w:val="false"/>
                <w:color w:val="000000"/>
                <w:sz w:val="20"/>
              </w:rPr>
              <w:t>
ғыдай қалып-тасты-ру бойын-ша хабар-ламаны бейне-леу</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w:t>
            </w:r>
            <w:r>
              <w:br/>
            </w:r>
            <w:r>
              <w:rPr>
                <w:rFonts w:ascii="Times New Roman"/>
                <w:b w:val="false"/>
                <w:i w:val="false"/>
                <w:color w:val="000000"/>
                <w:sz w:val="20"/>
              </w:rPr>
              <w:t>
дың бағыт-талуы</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Дәлелді бас тартуды қалыптастыру</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ойдағы-дай қалып-</w:t>
            </w:r>
            <w:r>
              <w:br/>
            </w:r>
            <w:r>
              <w:rPr>
                <w:rFonts w:ascii="Times New Roman"/>
                <w:b w:val="false"/>
                <w:i w:val="false"/>
                <w:color w:val="000000"/>
                <w:sz w:val="20"/>
              </w:rPr>
              <w:t>
тастыру бойынша хабарламаны бейне-</w:t>
            </w:r>
            <w:r>
              <w:br/>
            </w:r>
            <w:r>
              <w:rPr>
                <w:rFonts w:ascii="Times New Roman"/>
                <w:b w:val="false"/>
                <w:i w:val="false"/>
                <w:color w:val="000000"/>
                <w:sz w:val="20"/>
              </w:rPr>
              <w:t>
леу</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w:t>
            </w:r>
            <w:r>
              <w:br/>
            </w:r>
            <w:r>
              <w:rPr>
                <w:rFonts w:ascii="Times New Roman"/>
                <w:b w:val="false"/>
                <w:i w:val="false"/>
                <w:color w:val="000000"/>
                <w:sz w:val="20"/>
              </w:rPr>
              <w:t>
дың бағыт-талуы</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w:t>
            </w:r>
            <w:r>
              <w:br/>
            </w:r>
            <w:r>
              <w:rPr>
                <w:rFonts w:ascii="Times New Roman"/>
                <w:b w:val="false"/>
                <w:i w:val="false"/>
                <w:color w:val="000000"/>
                <w:sz w:val="20"/>
              </w:rPr>
              <w:t>
нішке нөмір беру арқы-лы сұрау салу-ды тір-</w:t>
            </w:r>
            <w:r>
              <w:br/>
            </w:r>
            <w:r>
              <w:rPr>
                <w:rFonts w:ascii="Times New Roman"/>
                <w:b w:val="false"/>
                <w:i w:val="false"/>
                <w:color w:val="000000"/>
                <w:sz w:val="20"/>
              </w:rPr>
              <w:t>
кеу</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Дәлелді бас тартуды қалыптастыру</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w:t>
            </w:r>
            <w:r>
              <w:br/>
            </w:r>
            <w:r>
              <w:rPr>
                <w:rFonts w:ascii="Times New Roman"/>
                <w:b w:val="false"/>
                <w:i w:val="false"/>
                <w:color w:val="000000"/>
                <w:sz w:val="20"/>
              </w:rPr>
              <w:t>
жат-</w:t>
            </w:r>
            <w:r>
              <w:br/>
            </w:r>
            <w:r>
              <w:rPr>
                <w:rFonts w:ascii="Times New Roman"/>
                <w:b w:val="false"/>
                <w:i w:val="false"/>
                <w:color w:val="000000"/>
                <w:sz w:val="20"/>
              </w:rPr>
              <w:t>
тың бей-не-</w:t>
            </w:r>
            <w:r>
              <w:br/>
            </w:r>
            <w:r>
              <w:rPr>
                <w:rFonts w:ascii="Times New Roman"/>
                <w:b w:val="false"/>
                <w:i w:val="false"/>
                <w:color w:val="000000"/>
                <w:sz w:val="20"/>
              </w:rPr>
              <w:t>
ленуі</w:t>
            </w:r>
          </w:p>
        </w:tc>
      </w:tr>
      <w:tr>
        <w:trPr>
          <w:trHeight w:val="30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 – 1 минут</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 – 1 минут</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күн</w:t>
            </w:r>
          </w:p>
        </w:tc>
      </w:tr>
      <w:tr>
        <w:trPr>
          <w:trHeight w:val="82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w:t>
            </w:r>
            <w:r>
              <w:br/>
            </w:r>
            <w:r>
              <w:rPr>
                <w:rFonts w:ascii="Times New Roman"/>
                <w:b w:val="false"/>
                <w:i w:val="false"/>
                <w:color w:val="000000"/>
                <w:sz w:val="20"/>
              </w:rPr>
              <w:t>
кет нөмірі</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 егер мемле-кеттік қыз-</w:t>
            </w:r>
            <w:r>
              <w:br/>
            </w:r>
            <w:r>
              <w:rPr>
                <w:rFonts w:ascii="Times New Roman"/>
                <w:b w:val="false"/>
                <w:i w:val="false"/>
                <w:color w:val="000000"/>
                <w:sz w:val="20"/>
              </w:rPr>
              <w:t>
метті алушы-ның деректерінде бұзушылық болса; 5 – егер бұзу-</w:t>
            </w:r>
            <w:r>
              <w:br/>
            </w:r>
            <w:r>
              <w:rPr>
                <w:rFonts w:ascii="Times New Roman"/>
                <w:b w:val="false"/>
                <w:i w:val="false"/>
                <w:color w:val="000000"/>
                <w:sz w:val="20"/>
              </w:rPr>
              <w:t>
шылық болма-са</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 егер бұзу-шылық болса; 9 – егер бұзу-шылық бол-</w:t>
            </w:r>
            <w:r>
              <w:br/>
            </w:r>
            <w:r>
              <w:rPr>
                <w:rFonts w:ascii="Times New Roman"/>
                <w:b w:val="false"/>
                <w:i w:val="false"/>
                <w:color w:val="000000"/>
                <w:sz w:val="20"/>
              </w:rPr>
              <w:t>
маса</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24" w:id="7"/>
    <w:p>
      <w:pPr>
        <w:spacing w:after="0"/>
        <w:ind w:left="0"/>
        <w:jc w:val="both"/>
      </w:pPr>
      <w:r>
        <w:rPr>
          <w:rFonts w:ascii="Times New Roman"/>
          <w:b w:val="false"/>
          <w:i w:val="false"/>
          <w:color w:val="000000"/>
          <w:sz w:val="28"/>
        </w:rPr>
        <w:t>
«Қорғаншылық және қамқоршылық</w:t>
      </w:r>
      <w:r>
        <w:br/>
      </w:r>
      <w:r>
        <w:rPr>
          <w:rFonts w:ascii="Times New Roman"/>
          <w:b w:val="false"/>
          <w:i w:val="false"/>
          <w:color w:val="000000"/>
          <w:sz w:val="28"/>
        </w:rPr>
        <w:t>
жөнінде анықтама беру» электрондық</w:t>
      </w:r>
      <w:r>
        <w:br/>
      </w:r>
      <w:r>
        <w:rPr>
          <w:rFonts w:ascii="Times New Roman"/>
          <w:b w:val="false"/>
          <w:i w:val="false"/>
          <w:color w:val="000000"/>
          <w:sz w:val="28"/>
        </w:rPr>
        <w:t>
мемлекеттік қызмет көрсету регламентіне</w:t>
      </w:r>
      <w:r>
        <w:br/>
      </w:r>
      <w:r>
        <w:rPr>
          <w:rFonts w:ascii="Times New Roman"/>
          <w:b w:val="false"/>
          <w:i w:val="false"/>
          <w:color w:val="000000"/>
          <w:sz w:val="28"/>
        </w:rPr>
        <w:t>
2-қосымша</w:t>
      </w:r>
    </w:p>
    <w:bookmarkEnd w:id="7"/>
    <w:p>
      <w:pPr>
        <w:spacing w:after="0"/>
        <w:ind w:left="0"/>
        <w:jc w:val="left"/>
      </w:pPr>
      <w:r>
        <w:rPr>
          <w:rFonts w:ascii="Times New Roman"/>
          <w:b/>
          <w:i w:val="false"/>
          <w:color w:val="000000"/>
        </w:rPr>
        <w:t xml:space="preserve"> ЭҮП арқылы электрондық мемлекеттік қызмет көрсету кезіндегі өзара функционалдық әрекеттесудің № 1 диаграммасы</w:t>
      </w:r>
    </w:p>
    <w:p>
      <w:pPr>
        <w:spacing w:after="0"/>
        <w:ind w:left="0"/>
        <w:jc w:val="both"/>
      </w:pPr>
      <w:r>
        <w:drawing>
          <wp:inline distT="0" distB="0" distL="0" distR="0">
            <wp:extent cx="12319000" cy="584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2319000" cy="5842000"/>
                    </a:xfrm>
                    <a:prstGeom prst="rect">
                      <a:avLst/>
                    </a:prstGeom>
                  </pic:spPr>
                </pic:pic>
              </a:graphicData>
            </a:graphic>
          </wp:inline>
        </w:drawing>
      </w:r>
    </w:p>
    <w:p>
      <w:pPr>
        <w:spacing w:after="0"/>
        <w:ind w:left="0"/>
        <w:jc w:val="left"/>
      </w:pPr>
      <w:r>
        <w:rPr>
          <w:rFonts w:ascii="Times New Roman"/>
          <w:b/>
          <w:i w:val="false"/>
          <w:color w:val="000000"/>
        </w:rPr>
        <w:t xml:space="preserve"> Орталық арқылы электрондық мемлекеттік қызмет көрсету кезіндегі өзара функционалдық әрекеттесудің № 2 диаграммасы</w:t>
      </w:r>
    </w:p>
    <w:p>
      <w:pPr>
        <w:spacing w:after="0"/>
        <w:ind w:left="0"/>
        <w:jc w:val="both"/>
      </w:pPr>
      <w:r>
        <w:drawing>
          <wp:inline distT="0" distB="0" distL="0" distR="0">
            <wp:extent cx="12306300" cy="665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306300" cy="6654800"/>
                    </a:xfrm>
                    <a:prstGeom prst="rect">
                      <a:avLst/>
                    </a:prstGeom>
                  </pic:spPr>
                </pic:pic>
              </a:graphicData>
            </a:graphic>
          </wp:inline>
        </w:drawing>
      </w:r>
    </w:p>
    <w:p>
      <w:pPr>
        <w:spacing w:after="0"/>
        <w:ind w:left="0"/>
        <w:jc w:val="left"/>
      </w:pPr>
      <w:r>
        <w:rPr>
          <w:rFonts w:ascii="Times New Roman"/>
          <w:b/>
          <w:i w:val="false"/>
          <w:color w:val="000000"/>
        </w:rPr>
        <w:t xml:space="preserve"> Кесте. Шартты белгілер</w:t>
      </w:r>
    </w:p>
    <w:p>
      <w:pPr>
        <w:spacing w:after="0"/>
        <w:ind w:left="0"/>
        <w:jc w:val="both"/>
      </w:pPr>
      <w:r>
        <w:drawing>
          <wp:inline distT="0" distB="0" distL="0" distR="0">
            <wp:extent cx="8216900" cy="6362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8216900" cy="6362700"/>
                    </a:xfrm>
                    <a:prstGeom prst="rect">
                      <a:avLst/>
                    </a:prstGeom>
                  </pic:spPr>
                </pic:pic>
              </a:graphicData>
            </a:graphic>
          </wp:inline>
        </w:drawing>
      </w:r>
    </w:p>
    <w:bookmarkStart w:name="z25" w:id="8"/>
    <w:p>
      <w:pPr>
        <w:spacing w:after="0"/>
        <w:ind w:left="0"/>
        <w:jc w:val="both"/>
      </w:pPr>
      <w:r>
        <w:rPr>
          <w:rFonts w:ascii="Times New Roman"/>
          <w:b w:val="false"/>
          <w:i w:val="false"/>
          <w:color w:val="000000"/>
          <w:sz w:val="28"/>
        </w:rPr>
        <w:t>
«Қорғаншылық және қамқоршылық</w:t>
      </w:r>
      <w:r>
        <w:br/>
      </w:r>
      <w:r>
        <w:rPr>
          <w:rFonts w:ascii="Times New Roman"/>
          <w:b w:val="false"/>
          <w:i w:val="false"/>
          <w:color w:val="000000"/>
          <w:sz w:val="28"/>
        </w:rPr>
        <w:t>
жөнінде анықтама беру» электрондық</w:t>
      </w:r>
      <w:r>
        <w:br/>
      </w:r>
      <w:r>
        <w:rPr>
          <w:rFonts w:ascii="Times New Roman"/>
          <w:b w:val="false"/>
          <w:i w:val="false"/>
          <w:color w:val="000000"/>
          <w:sz w:val="28"/>
        </w:rPr>
        <w:t>
мемлекеттік қызмет көрсету регламентіне</w:t>
      </w:r>
      <w:r>
        <w:br/>
      </w:r>
      <w:r>
        <w:rPr>
          <w:rFonts w:ascii="Times New Roman"/>
          <w:b w:val="false"/>
          <w:i w:val="false"/>
          <w:color w:val="000000"/>
          <w:sz w:val="28"/>
        </w:rPr>
        <w:t>
3-қосымша</w:t>
      </w:r>
    </w:p>
    <w:bookmarkEnd w:id="8"/>
    <w:p>
      <w:pPr>
        <w:spacing w:after="0"/>
        <w:ind w:left="0"/>
        <w:jc w:val="left"/>
      </w:pPr>
      <w:r>
        <w:rPr>
          <w:rFonts w:ascii="Times New Roman"/>
          <w:b/>
          <w:i w:val="false"/>
          <w:color w:val="000000"/>
        </w:rPr>
        <w:t xml:space="preserve"> Электрондық мемлекеттік қызметті көрсетуге арналған дұрыс жауаптың шығу нысаны</w:t>
      </w:r>
    </w:p>
    <w:p>
      <w:pPr>
        <w:spacing w:after="0"/>
        <w:ind w:left="0"/>
        <w:jc w:val="both"/>
      </w:pPr>
      <w:r>
        <w:drawing>
          <wp:inline distT="0" distB="0" distL="0" distR="0">
            <wp:extent cx="8229600" cy="647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229600" cy="6477000"/>
                    </a:xfrm>
                    <a:prstGeom prst="rect">
                      <a:avLst/>
                    </a:prstGeom>
                  </pic:spPr>
                </pic:pic>
              </a:graphicData>
            </a:graphic>
          </wp:inline>
        </w:drawing>
      </w:r>
    </w:p>
    <w:p>
      <w:pPr>
        <w:spacing w:after="0"/>
        <w:ind w:left="0"/>
        <w:jc w:val="left"/>
      </w:pPr>
      <w:r>
        <w:rPr>
          <w:rFonts w:ascii="Times New Roman"/>
          <w:b/>
          <w:i w:val="false"/>
          <w:color w:val="000000"/>
        </w:rPr>
        <w:t xml:space="preserve"> Мемлекеттік қызметті алушыға берілетін хабарлама</w:t>
      </w:r>
    </w:p>
    <w:p>
      <w:pPr>
        <w:spacing w:after="0"/>
        <w:ind w:left="0"/>
        <w:jc w:val="both"/>
      </w:pPr>
      <w:r>
        <w:rPr>
          <w:rFonts w:ascii="Times New Roman"/>
          <w:b w:val="false"/>
          <w:i w:val="false"/>
          <w:color w:val="000000"/>
          <w:sz w:val="28"/>
        </w:rPr>
        <w:t>      Өтініш орындау статусы өзгергенде немесе қызмет көрсету мерзімі ұзартылғанда хабарлама келіп түседі. Хабарлама мәтінімен еркін жол электрондық үкімет порталының жеке кабинетінде «Хабарлама» бөліміне келіп түседі.</w:t>
      </w:r>
    </w:p>
    <w:bookmarkStart w:name="z26" w:id="9"/>
    <w:p>
      <w:pPr>
        <w:spacing w:after="0"/>
        <w:ind w:left="0"/>
        <w:jc w:val="both"/>
      </w:pPr>
      <w:r>
        <w:rPr>
          <w:rFonts w:ascii="Times New Roman"/>
          <w:b w:val="false"/>
          <w:i w:val="false"/>
          <w:color w:val="000000"/>
          <w:sz w:val="28"/>
        </w:rPr>
        <w:t>
«Қорғаншылық және қамқоршылық</w:t>
      </w:r>
      <w:r>
        <w:br/>
      </w:r>
      <w:r>
        <w:rPr>
          <w:rFonts w:ascii="Times New Roman"/>
          <w:b w:val="false"/>
          <w:i w:val="false"/>
          <w:color w:val="000000"/>
          <w:sz w:val="28"/>
        </w:rPr>
        <w:t>
жөнінде анықтама беру» электрондық</w:t>
      </w:r>
      <w:r>
        <w:br/>
      </w:r>
      <w:r>
        <w:rPr>
          <w:rFonts w:ascii="Times New Roman"/>
          <w:b w:val="false"/>
          <w:i w:val="false"/>
          <w:color w:val="000000"/>
          <w:sz w:val="28"/>
        </w:rPr>
        <w:t>
мемлекеттік қызмет көрсету регламентіне</w:t>
      </w:r>
      <w:r>
        <w:br/>
      </w:r>
      <w:r>
        <w:rPr>
          <w:rFonts w:ascii="Times New Roman"/>
          <w:b w:val="false"/>
          <w:i w:val="false"/>
          <w:color w:val="000000"/>
          <w:sz w:val="28"/>
        </w:rPr>
        <w:t>
4-қосымша</w:t>
      </w:r>
    </w:p>
    <w:bookmarkEnd w:id="9"/>
    <w:p>
      <w:pPr>
        <w:spacing w:after="0"/>
        <w:ind w:left="0"/>
        <w:jc w:val="left"/>
      </w:pPr>
      <w:r>
        <w:rPr>
          <w:rFonts w:ascii="Times New Roman"/>
          <w:b/>
          <w:i w:val="false"/>
          <w:color w:val="000000"/>
        </w:rPr>
        <w:t xml:space="preserve"> Электрондық мемлекеттік қызмет көрсеткіштерін анықтауға арналған сауалнама түрі: «сапа» және «қолжетімділік»___________________________________________________________</w:t>
      </w:r>
      <w:r>
        <w:br/>
      </w:r>
      <w:r>
        <w:rPr>
          <w:rFonts w:ascii="Times New Roman"/>
          <w:b/>
          <w:i w:val="false"/>
          <w:color w:val="000000"/>
        </w:rPr>
        <w:t>
(қызмет атауы)</w:t>
      </w:r>
    </w:p>
    <w:p>
      <w:pPr>
        <w:spacing w:after="0"/>
        <w:ind w:left="0"/>
        <w:jc w:val="both"/>
      </w:pPr>
      <w:r>
        <w:rPr>
          <w:rFonts w:ascii="Times New Roman"/>
          <w:b w:val="false"/>
          <w:i w:val="false"/>
          <w:color w:val="000000"/>
          <w:sz w:val="28"/>
        </w:rPr>
        <w:t>      1. Сіз электрондық мемлекеттік қызмет көрсету үдерісінің сапасы мен нәтижесіне қанағаттанасыз ба?</w:t>
      </w:r>
      <w:r>
        <w:br/>
      </w:r>
      <w:r>
        <w:rPr>
          <w:rFonts w:ascii="Times New Roman"/>
          <w:b w:val="false"/>
          <w:i w:val="false"/>
          <w:color w:val="000000"/>
          <w:sz w:val="28"/>
        </w:rPr>
        <w:t>
      1) қанағаттанбаймын;</w:t>
      </w:r>
      <w:r>
        <w:br/>
      </w:r>
      <w:r>
        <w:rPr>
          <w:rFonts w:ascii="Times New Roman"/>
          <w:b w:val="false"/>
          <w:i w:val="false"/>
          <w:color w:val="000000"/>
          <w:sz w:val="28"/>
        </w:rPr>
        <w:t>
      2) ішінара қанағаттанамын;</w:t>
      </w:r>
      <w:r>
        <w:br/>
      </w:r>
      <w:r>
        <w:rPr>
          <w:rFonts w:ascii="Times New Roman"/>
          <w:b w:val="false"/>
          <w:i w:val="false"/>
          <w:color w:val="000000"/>
          <w:sz w:val="28"/>
        </w:rPr>
        <w:t>
      3) қанағаттанамын.</w:t>
      </w:r>
    </w:p>
    <w:p>
      <w:pPr>
        <w:spacing w:after="0"/>
        <w:ind w:left="0"/>
        <w:jc w:val="both"/>
      </w:pPr>
      <w:r>
        <w:rPr>
          <w:rFonts w:ascii="Times New Roman"/>
          <w:b w:val="false"/>
          <w:i w:val="false"/>
          <w:color w:val="000000"/>
          <w:sz w:val="28"/>
        </w:rPr>
        <w:t>      2. Сіз электрондық мемлекеттік қызмет көрсету тәртібі туралы ақпарат сапасына қанағаттанасыз ба?</w:t>
      </w:r>
      <w:r>
        <w:br/>
      </w:r>
      <w:r>
        <w:rPr>
          <w:rFonts w:ascii="Times New Roman"/>
          <w:b w:val="false"/>
          <w:i w:val="false"/>
          <w:color w:val="000000"/>
          <w:sz w:val="28"/>
        </w:rPr>
        <w:t>
      1) қанағаттанбаймын;</w:t>
      </w:r>
      <w:r>
        <w:br/>
      </w:r>
      <w:r>
        <w:rPr>
          <w:rFonts w:ascii="Times New Roman"/>
          <w:b w:val="false"/>
          <w:i w:val="false"/>
          <w:color w:val="000000"/>
          <w:sz w:val="28"/>
        </w:rPr>
        <w:t>
      2) ішінара қанағаттанамын;</w:t>
      </w:r>
      <w:r>
        <w:br/>
      </w:r>
      <w:r>
        <w:rPr>
          <w:rFonts w:ascii="Times New Roman"/>
          <w:b w:val="false"/>
          <w:i w:val="false"/>
          <w:color w:val="000000"/>
          <w:sz w:val="28"/>
        </w:rPr>
        <w:t>
      3) қанағаттанамын.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