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dd7d" w14:textId="873d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әкімдігінің 2012 жылғы 28 қарашадағы № 399 қаулысы. Атырау облысының Әділет департаментінде 2012 жылғы 6 желтоқсанда № 2649 тіркелді. Күші жойылды -  Жылыой ауданы әкімдігінің 2013 жылғы 28 ақпандағы № 115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Жылыой ауданы әкімдігінің 2013.02.28 № 115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 тармағының </w:t>
      </w:r>
      <w:r>
        <w:rPr>
          <w:rFonts w:ascii="Times New Roman"/>
          <w:b w:val="false"/>
          <w:i w:val="false"/>
          <w:color w:val="000000"/>
          <w:sz w:val="28"/>
        </w:rPr>
        <w:t>14) тармақшасын</w:t>
      </w:r>
      <w:r>
        <w:rPr>
          <w:rFonts w:ascii="Times New Roman"/>
          <w:b w:val="false"/>
          <w:i w:val="false"/>
          <w:color w:val="000000"/>
          <w:sz w:val="28"/>
        </w:rPr>
        <w:t xml:space="preserve"> басшылыққа алып,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аудандық мәслихаттың 2012 жылғы 5 қазандағы №  6-14 "2012 жылғы ауданның мұқтаж азаматтарының жекелеген санаттарын айқындау туралы" шешіміне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Келесі санаттағы азаматтарға он айлық есептік көрсеткіш мөлшерінде біржолғы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жалғыз басты мүгедектерге;</w:t>
      </w:r>
      <w:r>
        <w:br/>
      </w:r>
      <w:r>
        <w:rPr>
          <w:rFonts w:ascii="Times New Roman"/>
          <w:b w:val="false"/>
          <w:i w:val="false"/>
          <w:color w:val="000000"/>
          <w:sz w:val="28"/>
        </w:rPr>
        <w:t>
</w:t>
      </w:r>
      <w:r>
        <w:rPr>
          <w:rFonts w:ascii="Times New Roman"/>
          <w:b w:val="false"/>
          <w:i w:val="false"/>
          <w:color w:val="000000"/>
          <w:sz w:val="28"/>
        </w:rPr>
        <w:t>
      2) жоғарғы және арнаулы оқу орындарының күндізгі бөлімдерінде ақылы түрде оқитын тұл жетім cтуденттерге;</w:t>
      </w:r>
      <w:r>
        <w:br/>
      </w:r>
      <w:r>
        <w:rPr>
          <w:rFonts w:ascii="Times New Roman"/>
          <w:b w:val="false"/>
          <w:i w:val="false"/>
          <w:color w:val="000000"/>
          <w:sz w:val="28"/>
        </w:rPr>
        <w:t>
</w:t>
      </w:r>
      <w:r>
        <w:rPr>
          <w:rFonts w:ascii="Times New Roman"/>
          <w:b w:val="false"/>
          <w:i w:val="false"/>
          <w:color w:val="000000"/>
          <w:sz w:val="28"/>
        </w:rPr>
        <w:t>
      3) кәмелет жасқа толмаған тұл жетімдерге;</w:t>
      </w:r>
      <w:r>
        <w:br/>
      </w:r>
      <w:r>
        <w:rPr>
          <w:rFonts w:ascii="Times New Roman"/>
          <w:b w:val="false"/>
          <w:i w:val="false"/>
          <w:color w:val="000000"/>
          <w:sz w:val="28"/>
        </w:rPr>
        <w:t>
</w:t>
      </w:r>
      <w:r>
        <w:rPr>
          <w:rFonts w:ascii="Times New Roman"/>
          <w:b w:val="false"/>
          <w:i w:val="false"/>
          <w:color w:val="000000"/>
          <w:sz w:val="28"/>
        </w:rPr>
        <w:t>
      4) отбасының орта есеппен жан басына шаққандағы белгіленген ең төмен күнкөріс деңгейінің шамасынан аспайтын аз қамтылған отбасыларындағы 18 жасқа дейінгі мүгедек балаларға;</w:t>
      </w:r>
      <w:r>
        <w:br/>
      </w:r>
      <w:r>
        <w:rPr>
          <w:rFonts w:ascii="Times New Roman"/>
          <w:b w:val="false"/>
          <w:i w:val="false"/>
          <w:color w:val="000000"/>
          <w:sz w:val="28"/>
        </w:rPr>
        <w:t>
</w:t>
      </w:r>
      <w:r>
        <w:rPr>
          <w:rFonts w:ascii="Times New Roman"/>
          <w:b w:val="false"/>
          <w:i w:val="false"/>
          <w:color w:val="000000"/>
          <w:sz w:val="28"/>
        </w:rPr>
        <w:t>
      5) отбасының орта есеппен жан басына шаққандағы белгіленген ең төмен күнкөріс деңгейінің шамасынан аспайтын аз қамтылған отбасыларындағы ең аз мөлшерде зейнетақы алатын эейнеткерлерге;</w:t>
      </w:r>
      <w:r>
        <w:br/>
      </w:r>
      <w:r>
        <w:rPr>
          <w:rFonts w:ascii="Times New Roman"/>
          <w:b w:val="false"/>
          <w:i w:val="false"/>
          <w:color w:val="000000"/>
          <w:sz w:val="28"/>
        </w:rPr>
        <w:t>
</w:t>
      </w:r>
      <w:r>
        <w:rPr>
          <w:rFonts w:ascii="Times New Roman"/>
          <w:b w:val="false"/>
          <w:i w:val="false"/>
          <w:color w:val="000000"/>
          <w:sz w:val="28"/>
        </w:rPr>
        <w:t>
      6) отбасының орта есеппен жан басына шаққандағы белгіленген ең төмен күнкөріс деңгейінің шамасынан аспайтын аз қамтылған отбасыларындағы "Жылыой ауданы жұмыспен қамту және әлеуметтік бағдарламалар бөлімі" мемлекеттік мекемесінің есебінде тұрған жұмыссыз азаматтарға;</w:t>
      </w:r>
      <w:r>
        <w:br/>
      </w:r>
      <w:r>
        <w:rPr>
          <w:rFonts w:ascii="Times New Roman"/>
          <w:b w:val="false"/>
          <w:i w:val="false"/>
          <w:color w:val="000000"/>
          <w:sz w:val="28"/>
        </w:rPr>
        <w:t>
</w:t>
      </w:r>
      <w:r>
        <w:rPr>
          <w:rFonts w:ascii="Times New Roman"/>
          <w:b w:val="false"/>
          <w:i w:val="false"/>
          <w:color w:val="000000"/>
          <w:sz w:val="28"/>
        </w:rPr>
        <w:t>
      7) отбасының орта есеппен жан басына шаққандағы белгіленген ең төмен күнкөріс деңгейінің шамасынан аспайтын аз қамтылған отбасылардағы "Жылыой ауданы жұмыспен қамту және әлеуметтік бағдарламалар бөлімі" мемлекеттік мекемесінің сол кезде есебінде тұрған жұмыссыздар қайтыс болған жағдайда оларды жерлейтін тұлғаларға;</w:t>
      </w:r>
      <w:r>
        <w:br/>
      </w:r>
      <w:r>
        <w:rPr>
          <w:rFonts w:ascii="Times New Roman"/>
          <w:b w:val="false"/>
          <w:i w:val="false"/>
          <w:color w:val="000000"/>
          <w:sz w:val="28"/>
        </w:rPr>
        <w:t>
</w:t>
      </w:r>
      <w:r>
        <w:rPr>
          <w:rFonts w:ascii="Times New Roman"/>
          <w:b w:val="false"/>
          <w:i w:val="false"/>
          <w:color w:val="000000"/>
          <w:sz w:val="28"/>
        </w:rPr>
        <w:t>
      8) отбасының орта есеппен жан басына шаққандағы белгіленген ең төмен күнкөріс деңгейінің шамасынан аспайтын аз қамтылған отбасыларындан қысылтаяң, төтенше жағдайларға тап болған (өрт, бір айдан ұзаққа созылған ауру) тұлғаларға;</w:t>
      </w:r>
      <w:r>
        <w:br/>
      </w:r>
      <w:r>
        <w:rPr>
          <w:rFonts w:ascii="Times New Roman"/>
          <w:b w:val="false"/>
          <w:i w:val="false"/>
          <w:color w:val="000000"/>
          <w:sz w:val="28"/>
        </w:rPr>
        <w:t>
      9) отбасының орта есеппен жан басына шаққандағы белгіленген ең төмен күнкөріс деңгейінің шамасынан аспайтын аз қамтылған отбасылардың күндізгі бөлімдерінде ақылы түрде оқитын cтуденттерге;</w:t>
      </w:r>
      <w:r>
        <w:br/>
      </w:r>
      <w:r>
        <w:rPr>
          <w:rFonts w:ascii="Times New Roman"/>
          <w:b w:val="false"/>
          <w:i w:val="false"/>
          <w:color w:val="000000"/>
          <w:sz w:val="28"/>
        </w:rPr>
        <w:t>
      10) отбасының орта есеппен жан басына шаққандағы белгіленген ең төмен күнкөріс деңгейінің шамасынан аспайтын аз қамтылған отбасылардан 1 жасқа дейінгі жасанды тамақтандырылатын балалары бар тұлғаларға;</w:t>
      </w:r>
      <w:r>
        <w:br/>
      </w:r>
      <w:r>
        <w:rPr>
          <w:rFonts w:ascii="Times New Roman"/>
          <w:b w:val="false"/>
          <w:i w:val="false"/>
          <w:color w:val="000000"/>
          <w:sz w:val="28"/>
        </w:rPr>
        <w:t>
      11) отбасының орта есеппен жан басына шаққандағы белгіленген ең төмен күнкөріс деңгейінің шамасынан аспайтын аз қамтылған отбасылардан Атырау облыстық денсаулық сақтау басқармасымен емделуге,  тексерілуге жіберілген тұлғаларға.</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Жылыой ауданы әкімінің орынбасары І. Елтезеровке жүктелсін.</w:t>
      </w:r>
      <w:r>
        <w:br/>
      </w:r>
      <w:r>
        <w:rPr>
          <w:rFonts w:ascii="Times New Roman"/>
          <w:b w:val="false"/>
          <w:i w:val="false"/>
          <w:color w:val="000000"/>
          <w:sz w:val="28"/>
        </w:rPr>
        <w:t>
      3. Осы қаулыны Жылыой ауданы әкімінің веб-сайтына орналастыру  Жылыой аудандық ішкі саясат бөлімі" мемлекеттік мекемесінің бастығы Б. Ізімовке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еніп, ол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 міндетін атқарушы           Н. Өмірбаев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