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891a" w14:textId="6848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2012 жылғы 16 шілдеде № 33 шешімі. Атырау облысының Әділет департаментінде 2012 жылғы 1 тамызда № 4-3-179 тіркелді. Күші жойылды - Атырау облысы Махамбет аудандық мәслихатының 2012 жылғы 10 желтоқсандағы № 54 шешімімен.</w:t>
      </w:r>
    </w:p>
    <w:p>
      <w:pPr>
        <w:spacing w:after="0"/>
        <w:ind w:left="0"/>
        <w:jc w:val="both"/>
      </w:pPr>
      <w:r>
        <w:rPr>
          <w:rFonts w:ascii="Times New Roman"/>
          <w:b w:val="false"/>
          <w:i w:val="false"/>
          <w:color w:val="ff0000"/>
          <w:sz w:val="28"/>
        </w:rPr>
        <w:t>      Ескерту. Күші жойылды - Атырау облысы Махамбет аудандық мәслихатының 10.12.2012 жылғы № 54 шешімімен.</w:t>
      </w:r>
    </w:p>
    <w:bookmarkStart w:name="z2"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қаулысының 1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Махамбет ауданында тұратын аз қамтамасыз етілген отбасыларға (азаматтарға) тұрғын үй көмегін көрсетудің мөлшері мен 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Махамбет аудандық мәслихаттың 2008 жылғы 22 қаңтардағы № 36 "Аз қамтылған отбасыларына (азаматтарға) тұрғын үйді ұстауға және коммуналдық қызметтерді тұтынуға төлем төлеуге тұрғын үй көмегін көрсету туралы" (нормативтік құқықтық кесімдерді мемлекеттік тіркеудің тізілімінде № 4-3-86 санымен тіркелген, аудандық "Жайық шұғыласы" газетінің 2008 жылғы 21 наурыздағы № 12 санында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мәселелері жөніндегі тұрақты комиссия төрағасы Ш. Торбаеваға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5-сессиясының төрағасы                 В. Розинов</w:t>
      </w:r>
    </w:p>
    <w:p>
      <w:pPr>
        <w:spacing w:after="0"/>
        <w:ind w:left="0"/>
        <w:jc w:val="both"/>
      </w:pPr>
      <w:r>
        <w:rPr>
          <w:rFonts w:ascii="Times New Roman"/>
          <w:b w:val="false"/>
          <w:i/>
          <w:color w:val="000000"/>
          <w:sz w:val="28"/>
        </w:rPr>
        <w:t>      Аудандық мәслихат хатшысы                  А. Құрманбаев</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16 шілдедегі № 33 </w:t>
      </w:r>
      <w:r>
        <w:br/>
      </w:r>
      <w:r>
        <w:rPr>
          <w:rFonts w:ascii="Times New Roman"/>
          <w:b w:val="false"/>
          <w:i w:val="false"/>
          <w:color w:val="000000"/>
          <w:sz w:val="28"/>
        </w:rPr>
        <w:t>
"Махамбет ауданында тұратын аз</w:t>
      </w:r>
      <w:r>
        <w:br/>
      </w:r>
      <w:r>
        <w:rPr>
          <w:rFonts w:ascii="Times New Roman"/>
          <w:b w:val="false"/>
          <w:i w:val="false"/>
          <w:color w:val="000000"/>
          <w:sz w:val="28"/>
        </w:rPr>
        <w:t>
қамтамасыз етілген отбасыларға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көрсетудің мөлшері мен қағидасын</w:t>
      </w:r>
      <w:r>
        <w:br/>
      </w:r>
      <w:r>
        <w:rPr>
          <w:rFonts w:ascii="Times New Roman"/>
          <w:b w:val="false"/>
          <w:i w:val="false"/>
          <w:color w:val="000000"/>
          <w:sz w:val="28"/>
        </w:rPr>
        <w:t>
айқындау туралы" шешіміне қосымша</w:t>
      </w:r>
    </w:p>
    <w:bookmarkEnd w:id="1"/>
    <w:p>
      <w:pPr>
        <w:spacing w:after="0"/>
        <w:ind w:left="0"/>
        <w:jc w:val="left"/>
      </w:pPr>
      <w:r>
        <w:rPr>
          <w:rFonts w:ascii="Times New Roman"/>
          <w:b/>
          <w:i w:val="false"/>
          <w:color w:val="000000"/>
        </w:rPr>
        <w:t xml:space="preserve"> Махамбет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 Жалпы ережелер</w:t>
      </w:r>
    </w:p>
    <w:bookmarkStart w:name="z7" w:id="2"/>
    <w:p>
      <w:pPr>
        <w:spacing w:after="0"/>
        <w:ind w:left="0"/>
        <w:jc w:val="both"/>
      </w:pPr>
      <w:r>
        <w:rPr>
          <w:rFonts w:ascii="Times New Roman"/>
          <w:b w:val="false"/>
          <w:i w:val="false"/>
          <w:color w:val="000000"/>
          <w:sz w:val="28"/>
        </w:rPr>
        <w:t>
      1. Тұрғын үй көмегі жергілікті бюджет қаражаты есебінен Махамбет ауданының аумағында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 төлемін;</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отбасыларына (азаматтарына) коммуналдық қызметтерді тұтыну төлемін;</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ақысын төлеуге тұрғын үй көмегін көрсетеді.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5 пайызбен қатынасы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мен төлеу бойынша уәкілетті орган "Махамбет аудандық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w:t>
      </w:r>
      <w:r>
        <w:rPr>
          <w:rFonts w:ascii="Times New Roman"/>
          <w:b w:val="false"/>
          <w:i w:val="false"/>
          <w:color w:val="000000"/>
          <w:sz w:val="28"/>
        </w:rPr>
        <w:t>
      3. Жеке меншігінде бірден артық тұрғын үй (пәтері, үй) бар отбасылар, немесе тұрғын үйді немесе автокөлік нысандарын жалға берушілер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r>
        <w:br/>
      </w:r>
      <w:r>
        <w:rPr>
          <w:rFonts w:ascii="Times New Roman"/>
          <w:b w:val="false"/>
          <w:i w:val="false"/>
          <w:color w:val="000000"/>
          <w:sz w:val="28"/>
        </w:rPr>
        <w:t>
</w:t>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18 жасқа дейінгі мүгедек балаларды,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жұмыссыздардың отбасына тұрғын үй көмегі тағайындалмайды.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орналасудан, кәсіби даярлаудан, қайта даярлаудан, біліктілігін арттыруға жіберілген күннен бастап, оның отбасына тұрғын үй көмегі қайта қалпына келтіріледі.</w:t>
      </w:r>
    </w:p>
    <w:bookmarkEnd w:id="2"/>
    <w:p>
      <w:pPr>
        <w:spacing w:after="0"/>
        <w:ind w:left="0"/>
        <w:jc w:val="left"/>
      </w:pPr>
      <w:r>
        <w:rPr>
          <w:rFonts w:ascii="Times New Roman"/>
          <w:b/>
          <w:i w:val="false"/>
          <w:color w:val="000000"/>
        </w:rPr>
        <w:t xml:space="preserve"> 2. Тұрғын үй көмегін көрсету тәртібі.</w:t>
      </w:r>
    </w:p>
    <w:bookmarkStart w:name="z12" w:id="3"/>
    <w:p>
      <w:pPr>
        <w:spacing w:after="0"/>
        <w:ind w:left="0"/>
        <w:jc w:val="both"/>
      </w:pPr>
      <w:r>
        <w:rPr>
          <w:rFonts w:ascii="Times New Roman"/>
          <w:b w:val="false"/>
          <w:i w:val="false"/>
          <w:color w:val="000000"/>
          <w:sz w:val="28"/>
        </w:rPr>
        <w:t>
      5.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құжаттың көшірмесі;</w:t>
      </w:r>
      <w:r>
        <w:br/>
      </w:r>
      <w:r>
        <w:rPr>
          <w:rFonts w:ascii="Times New Roman"/>
          <w:b w:val="false"/>
          <w:i w:val="false"/>
          <w:color w:val="000000"/>
          <w:sz w:val="28"/>
        </w:rPr>
        <w:t>
      3) тұрғын үйге құқық белгілейтін құжаттың көшірмесі;</w:t>
      </w:r>
      <w:r>
        <w:br/>
      </w:r>
      <w:r>
        <w:rPr>
          <w:rFonts w:ascii="Times New Roman"/>
          <w:b w:val="false"/>
          <w:i w:val="false"/>
          <w:color w:val="000000"/>
          <w:sz w:val="28"/>
        </w:rPr>
        <w:t>
      4) тұрғылықты тұратын жері бойынша тіркелгенін растайтын құжатты (мекен жай анықтамасын не селолық және/немесе ауылдық әкімдердің анықтамасын);</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кондоминиум объектісіінің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000000"/>
          <w:sz w:val="28"/>
        </w:rPr>
        <w:t>
      6. Ұсынылған құжаттарды қарастыру қорытындылары бойынша атқарушы орган құжаттарды тапсырған сәттен бастап күнтізбелік он күннің ішінде тұрғын үйді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7. Бір айға бір отбасына тұрғын үй көмегін есептегенде келесі нормалар қабылданады:</w:t>
      </w:r>
      <w:r>
        <w:br/>
      </w:r>
      <w:r>
        <w:rPr>
          <w:rFonts w:ascii="Times New Roman"/>
          <w:b w:val="false"/>
          <w:i w:val="false"/>
          <w:color w:val="000000"/>
          <w:sz w:val="28"/>
        </w:rPr>
        <w:t>
      1) электроэнергияны тұтыну</w:t>
      </w:r>
      <w:r>
        <w:br/>
      </w:r>
      <w:r>
        <w:rPr>
          <w:rFonts w:ascii="Times New Roman"/>
          <w:b w:val="false"/>
          <w:i w:val="false"/>
          <w:color w:val="000000"/>
          <w:sz w:val="28"/>
        </w:rPr>
        <w:t>
      1 адамға – 90кВт/сағат;</w:t>
      </w:r>
      <w:r>
        <w:br/>
      </w:r>
      <w:r>
        <w:rPr>
          <w:rFonts w:ascii="Times New Roman"/>
          <w:b w:val="false"/>
          <w:i w:val="false"/>
          <w:color w:val="000000"/>
          <w:sz w:val="28"/>
        </w:rPr>
        <w:t>
      2 – 5 адамға - 350 кВТ/сағат;</w:t>
      </w:r>
      <w:r>
        <w:br/>
      </w:r>
      <w:r>
        <w:rPr>
          <w:rFonts w:ascii="Times New Roman"/>
          <w:b w:val="false"/>
          <w:i w:val="false"/>
          <w:color w:val="000000"/>
          <w:sz w:val="28"/>
        </w:rPr>
        <w:t>
      5 және одан көп адамнан тұратын отбасына – 600 кВт/сағат.</w:t>
      </w:r>
      <w:r>
        <w:br/>
      </w:r>
      <w:r>
        <w:rPr>
          <w:rFonts w:ascii="Times New Roman"/>
          <w:b w:val="false"/>
          <w:i w:val="false"/>
          <w:color w:val="000000"/>
          <w:sz w:val="28"/>
        </w:rPr>
        <w:t>
      2) жыл ішінде жылу беру мерзіміне:</w:t>
      </w:r>
      <w:r>
        <w:br/>
      </w:r>
      <w:r>
        <w:rPr>
          <w:rFonts w:ascii="Times New Roman"/>
          <w:b w:val="false"/>
          <w:i w:val="false"/>
          <w:color w:val="000000"/>
          <w:sz w:val="28"/>
        </w:rPr>
        <w:t>
      қатты отын мөлшері әр айға - 2 тонна;</w:t>
      </w:r>
      <w:r>
        <w:br/>
      </w:r>
      <w:r>
        <w:rPr>
          <w:rFonts w:ascii="Times New Roman"/>
          <w:b w:val="false"/>
          <w:i w:val="false"/>
          <w:color w:val="000000"/>
          <w:sz w:val="28"/>
        </w:rPr>
        <w:t>
      табиғи газ мөлшері есеп приборларының көрсеткіші негізінде анықталады.</w:t>
      </w:r>
      <w:r>
        <w:br/>
      </w:r>
      <w:r>
        <w:rPr>
          <w:rFonts w:ascii="Times New Roman"/>
          <w:b w:val="false"/>
          <w:i w:val="false"/>
          <w:color w:val="000000"/>
          <w:sz w:val="28"/>
        </w:rPr>
        <w:t>
      3) су пайдалану нормасы бір отбасына тәулігіне – 75 литр;</w:t>
      </w:r>
      <w:r>
        <w:br/>
      </w:r>
      <w:r>
        <w:rPr>
          <w:rFonts w:ascii="Times New Roman"/>
          <w:b w:val="false"/>
          <w:i w:val="false"/>
          <w:color w:val="000000"/>
          <w:sz w:val="28"/>
        </w:rPr>
        <w:t>
      4) қоқыс шығару ай сайын бір отбасына – 1 контейнер.</w:t>
      </w:r>
      <w:r>
        <w:br/>
      </w:r>
      <w:r>
        <w:rPr>
          <w:rFonts w:ascii="Times New Roman"/>
          <w:b w:val="false"/>
          <w:i w:val="false"/>
          <w:color w:val="000000"/>
          <w:sz w:val="28"/>
        </w:rPr>
        <w:t>
</w:t>
      </w:r>
      <w:r>
        <w:rPr>
          <w:rFonts w:ascii="Times New Roman"/>
          <w:b w:val="false"/>
          <w:i w:val="false"/>
          <w:color w:val="ff0000"/>
          <w:sz w:val="28"/>
        </w:rPr>
        <w:t xml:space="preserve">      Ескерту. 7-ші тармақ 2), 3) және 4) тармақшалармен толықтырылды - Махамбет аудандық мәслихатының 2012.10.11 № </w:t>
      </w:r>
      <w:r>
        <w:rPr>
          <w:rFonts w:ascii="Times New Roman"/>
          <w:b w:val="false"/>
          <w:i w:val="false"/>
          <w:color w:val="000000"/>
          <w:sz w:val="28"/>
        </w:rPr>
        <w:t>42</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Коммуналдық қызметтерді тұтыну төлемінің тарифтерін және нормаларын қызмет берушілер ұсынады.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Start w:name="z17" w:id="4"/>
    <w:p>
      <w:pPr>
        <w:spacing w:after="0"/>
        <w:ind w:left="0"/>
        <w:jc w:val="both"/>
      </w:pPr>
      <w:r>
        <w:rPr>
          <w:rFonts w:ascii="Times New Roman"/>
          <w:b w:val="false"/>
          <w:i w:val="false"/>
          <w:color w:val="000000"/>
          <w:sz w:val="28"/>
        </w:rPr>
        <w:t>
      9.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18" w:id="5"/>
    <w:p>
      <w:pPr>
        <w:spacing w:after="0"/>
        <w:ind w:left="0"/>
        <w:jc w:val="both"/>
      </w:pPr>
      <w:r>
        <w:rPr>
          <w:rFonts w:ascii="Times New Roman"/>
          <w:b w:val="false"/>
          <w:i w:val="false"/>
          <w:color w:val="000000"/>
          <w:sz w:val="28"/>
        </w:rPr>
        <w:t>
      10.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11.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