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3162" w14:textId="6b13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отбасыларға (азаматтарға) тұрғын үй көмегін көрсетудің мөлшері мен қағидасын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2012 жылғы 2 тамыздағы № 69-V шешімі. Атырау облысы Әділет департаментінде 2012 жылғы 29 тамызда № 4-8-232 тіркелді. Күші жойылды - Құрманғазы аудандық мәслихатының 2013 жылғы 06 ақпандағы № 118-V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Құрманғазы аудандық мәслихатының 2013.02.06 № 118-V шешімімен.</w:t>
      </w:r>
      <w:r>
        <w:br/>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w:t>
      </w:r>
      <w:r>
        <w:rPr>
          <w:rFonts w:ascii="Times New Roman"/>
          <w:b w:val="false"/>
          <w:i w:val="false"/>
          <w:color w:val="000000"/>
          <w:sz w:val="28"/>
        </w:rPr>
        <w:t>, 1998 жылғы 24 наурыздағы "Нормативтік құқықтық актілер туралы" Заңының </w:t>
      </w:r>
      <w:r>
        <w:rPr>
          <w:rFonts w:ascii="Times New Roman"/>
          <w:b w:val="false"/>
          <w:i w:val="false"/>
          <w:color w:val="000000"/>
          <w:sz w:val="28"/>
        </w:rPr>
        <w:t>21-1 бабын</w:t>
      </w:r>
      <w:r>
        <w:rPr>
          <w:rFonts w:ascii="Times New Roman"/>
          <w:b w:val="false"/>
          <w:i w:val="false"/>
          <w:color w:val="000000"/>
          <w:sz w:val="28"/>
        </w:rPr>
        <w:t xml:space="preserve"> басшылыққа алып және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Аз қамтылған отбасыларға (азаматтарға) тұрғын үй көмегін көрсетудің мөлшері мен қағидасы қосымшаға сәйкес айқындалсын.</w:t>
      </w:r>
      <w:r>
        <w:br/>
      </w:r>
      <w:r>
        <w:rPr>
          <w:rFonts w:ascii="Times New Roman"/>
          <w:b w:val="false"/>
          <w:i w:val="false"/>
          <w:color w:val="000000"/>
          <w:sz w:val="28"/>
        </w:rPr>
        <w:t>
</w:t>
      </w:r>
      <w:r>
        <w:rPr>
          <w:rFonts w:ascii="Times New Roman"/>
          <w:b w:val="false"/>
          <w:i w:val="false"/>
          <w:color w:val="000000"/>
          <w:sz w:val="28"/>
        </w:rPr>
        <w:t>
      2. Аудандық мәслихаттың 2009 жылғы 28 қаңтардағы № </w:t>
      </w:r>
      <w:r>
        <w:rPr>
          <w:rFonts w:ascii="Times New Roman"/>
          <w:b w:val="false"/>
          <w:i w:val="false"/>
          <w:color w:val="000000"/>
          <w:sz w:val="28"/>
        </w:rPr>
        <w:t>139-ХІV</w:t>
      </w:r>
      <w:r>
        <w:rPr>
          <w:rFonts w:ascii="Times New Roman"/>
          <w:b w:val="false"/>
          <w:i w:val="false"/>
          <w:color w:val="000000"/>
          <w:sz w:val="28"/>
        </w:rPr>
        <w:t xml:space="preserve"> "Аз қамтылған отбасыларына (азаматтарға) тұрғын үйді ұстауға (жеке тұрғын үйді ұстаудан басқа) және коммуналдық қызметтерді тұтынуға төлем төлеуге тұрғын үй көмегін көрсету тәртібі туралы" (нормативтік құқықтық кесімдерді мемлекеттік тіркеудің тізілімінде 2009 жылдың 5 ақпанында № 4-8-141 санымен тіркелген, аудандық "Серпер" үнжариясында 2009 жылдың 12 ақпанында № 7 санында жарияланған), 2010 жылғы 16 шілдедегі № </w:t>
      </w:r>
      <w:r>
        <w:rPr>
          <w:rFonts w:ascii="Times New Roman"/>
          <w:b w:val="false"/>
          <w:i w:val="false"/>
          <w:color w:val="000000"/>
          <w:sz w:val="28"/>
        </w:rPr>
        <w:t>302-ХХХ</w:t>
      </w:r>
      <w:r>
        <w:rPr>
          <w:rFonts w:ascii="Times New Roman"/>
          <w:b w:val="false"/>
          <w:i w:val="false"/>
          <w:color w:val="000000"/>
          <w:sz w:val="28"/>
        </w:rPr>
        <w:t xml:space="preserve"> "Аудандық мәслихаттың 2009 жылғы 28 қаңтардағы № 139-ХІV "Аз қамтылған отбасыларына (азаматтарға) тұрғын үйді ұстауға (жеке тұрғын үйді ұстаудан басқа) және коммуналдық қызметтерді тұтынуға төлем төлеуге тұрғын үй көмегін көрсету тәртібі туралы" шешіміне өзгерістер мен толықтырулар енгізу туралы" (нормативтік құқықтық кесімдерді мемлекеттік тіркеудің тізілімінде 2010 жылдың 26 тамызында № 4-8-191 санымен тіркелген, аудандық "Серпер" үнжариясында 2010 жылдың 9 қыркүйектегі № 37 санында жарияланған) шешімдері қолданыстан жойылсын.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еніп,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жүктелсін.</w:t>
      </w:r>
    </w:p>
    <w:bookmarkEnd w:id="0"/>
    <w:p>
      <w:pPr>
        <w:spacing w:after="0"/>
        <w:ind w:left="0"/>
        <w:jc w:val="both"/>
      </w:pPr>
      <w:r>
        <w:rPr>
          <w:rFonts w:ascii="Times New Roman"/>
          <w:b w:val="false"/>
          <w:i/>
          <w:color w:val="000000"/>
          <w:sz w:val="28"/>
        </w:rPr>
        <w:t>      Аудандық мәслихаттың VІІ</w:t>
      </w:r>
      <w:r>
        <w:br/>
      </w:r>
      <w:r>
        <w:rPr>
          <w:rFonts w:ascii="Times New Roman"/>
          <w:b w:val="false"/>
          <w:i w:val="false"/>
          <w:color w:val="000000"/>
          <w:sz w:val="28"/>
        </w:rPr>
        <w:t>
</w:t>
      </w:r>
      <w:r>
        <w:rPr>
          <w:rFonts w:ascii="Times New Roman"/>
          <w:b w:val="false"/>
          <w:i/>
          <w:color w:val="000000"/>
          <w:sz w:val="28"/>
        </w:rPr>
        <w:t>      сессиясының төрағасы                       Б. Бекжанов</w:t>
      </w:r>
    </w:p>
    <w:p>
      <w:pPr>
        <w:spacing w:after="0"/>
        <w:ind w:left="0"/>
        <w:jc w:val="both"/>
      </w:pPr>
      <w:r>
        <w:rPr>
          <w:rFonts w:ascii="Times New Roman"/>
          <w:b w:val="false"/>
          <w:i/>
          <w:color w:val="000000"/>
          <w:sz w:val="28"/>
        </w:rPr>
        <w:t>      Аудандық мәслихат хатшысы                  Р. Сұлтанияев</w:t>
      </w:r>
    </w:p>
    <w:bookmarkStart w:name="z6" w:id="1"/>
    <w:p>
      <w:pPr>
        <w:spacing w:after="0"/>
        <w:ind w:left="0"/>
        <w:jc w:val="both"/>
      </w:pPr>
      <w:r>
        <w:rPr>
          <w:rFonts w:ascii="Times New Roman"/>
          <w:b w:val="false"/>
          <w:i w:val="false"/>
          <w:color w:val="000000"/>
          <w:sz w:val="28"/>
        </w:rPr>
        <w:t>
Аудандық мәслихаттың 2012 жылғы</w:t>
      </w:r>
      <w:r>
        <w:br/>
      </w:r>
      <w:r>
        <w:rPr>
          <w:rFonts w:ascii="Times New Roman"/>
          <w:b w:val="false"/>
          <w:i w:val="false"/>
          <w:color w:val="000000"/>
          <w:sz w:val="28"/>
        </w:rPr>
        <w:t>
8 тамыздағы № 69-V "Аз қамтылған</w:t>
      </w:r>
      <w:r>
        <w:br/>
      </w:r>
      <w:r>
        <w:rPr>
          <w:rFonts w:ascii="Times New Roman"/>
          <w:b w:val="false"/>
          <w:i w:val="false"/>
          <w:color w:val="000000"/>
          <w:sz w:val="28"/>
        </w:rPr>
        <w:t xml:space="preserve">
отбасыларға (азаматтарға) тұрғын </w:t>
      </w:r>
      <w:r>
        <w:br/>
      </w:r>
      <w:r>
        <w:rPr>
          <w:rFonts w:ascii="Times New Roman"/>
          <w:b w:val="false"/>
          <w:i w:val="false"/>
          <w:color w:val="000000"/>
          <w:sz w:val="28"/>
        </w:rPr>
        <w:t>
үй көмегін көрсетудің мөлшері мен</w:t>
      </w:r>
      <w:r>
        <w:br/>
      </w:r>
      <w:r>
        <w:rPr>
          <w:rFonts w:ascii="Times New Roman"/>
          <w:b w:val="false"/>
          <w:i w:val="false"/>
          <w:color w:val="000000"/>
          <w:sz w:val="28"/>
        </w:rPr>
        <w:t xml:space="preserve">
қағидасын айқындау туралы"   </w:t>
      </w:r>
    </w:p>
    <w:bookmarkEnd w:id="1"/>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мен қағидасы</w:t>
      </w:r>
    </w:p>
    <w:p>
      <w:pPr>
        <w:spacing w:after="0"/>
        <w:ind w:left="0"/>
        <w:jc w:val="both"/>
      </w:pPr>
      <w:r>
        <w:rPr>
          <w:rFonts w:ascii="Times New Roman"/>
          <w:b w:val="false"/>
          <w:i w:val="false"/>
          <w:color w:val="000000"/>
          <w:sz w:val="28"/>
        </w:rPr>
        <w:t>      Осы 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 мен қағидасын белгілейді.</w:t>
      </w:r>
    </w:p>
    <w:p>
      <w:pPr>
        <w:spacing w:after="0"/>
        <w:ind w:left="0"/>
        <w:jc w:val="left"/>
      </w:pPr>
      <w:r>
        <w:rPr>
          <w:rFonts w:ascii="Times New Roman"/>
          <w:b/>
          <w:i w:val="false"/>
          <w:color w:val="000000"/>
        </w:rPr>
        <w:t xml:space="preserve"> 1. Жалпы ережелер</w:t>
      </w:r>
    </w:p>
    <w:bookmarkStart w:name="z7" w:id="2"/>
    <w:p>
      <w:pPr>
        <w:spacing w:after="0"/>
        <w:ind w:left="0"/>
        <w:jc w:val="both"/>
      </w:pPr>
      <w:r>
        <w:rPr>
          <w:rFonts w:ascii="Times New Roman"/>
          <w:b w:val="false"/>
          <w:i w:val="false"/>
          <w:color w:val="000000"/>
          <w:sz w:val="28"/>
        </w:rPr>
        <w:t>
      1. Осы Қағидада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шығындарының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ауданның жергілікті атқарушы органы;</w:t>
      </w:r>
      <w:r>
        <w:br/>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Құрманғазы ауданында тұрақты тұратын меншік иесі, мемлекеттік тұрғын үй қорынан баспана жалдаушы болып табылатын, егер отбасының бюджетіндегі жәрдемақылық шаралар мен коммуналдық қызметтерді тұтыну мөлшері шегіндегі тұрғын үйді ұстау кондоминиум объектілерінің ортақ мүлкін күрделі жөндеуге қаражат жинақтауға арналған жарналарға және коммуналдық қызметтерді тұтыну төлеміне шығындар осы мақсатқа шекті жол берілетін шығыстар үлесінен артық болса, тұрғын үй көмегіне құқығы бар. Тұрғын үйді ұстау кондоминиум объектілерінің ортақ мүлкін күрделі жөндеуге қаражат жинақтауға арналған жарналарға, коммуналдық қызметтерді (сумен қамтамасыз ету, канализация, жылумен, электр жарығымен, газбен қамтамасыз ету, қоқыстарды шығару) тұтыну және аудандық телекоммуникация желісіне қосылған  телефон үшін абоненттік төлемнің артуы бөлігінде байланыс қызметіне төлемдерге шекті жол берілетін шығындар үлесі жиынтық кірісінің 5% - мөлшерінде белгіленеді.</w:t>
      </w:r>
      <w:r>
        <w:br/>
      </w:r>
      <w:r>
        <w:rPr>
          <w:rFonts w:ascii="Times New Roman"/>
          <w:b w:val="false"/>
          <w:i w:val="false"/>
          <w:color w:val="000000"/>
          <w:sz w:val="28"/>
        </w:rPr>
        <w:t>
</w:t>
      </w:r>
      <w:r>
        <w:rPr>
          <w:rFonts w:ascii="Times New Roman"/>
          <w:b w:val="false"/>
          <w:i w:val="false"/>
          <w:color w:val="000000"/>
          <w:sz w:val="28"/>
        </w:rPr>
        <w:t>
      3. Тұрғын үй көмегін тағайындау жергілікті бюджетте осы мақсатқа қаралған қаражат шегінде уәкілетті орган жүзеге асырады. Аудан бойынша уәкілетті орган "Аудандық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4. Тұрғын үй көмегі ағымдағы тоқсанның ішінде өтініш жасау және тиісті құжаттарды жинақтау негізінде өткен тоқсанға тағайындалып төленеді. Тұрғын үй көмегін тағайындауға құжаттар ағымдағы тоқсанның соңғы айының оныншы жұлдызына дейін қабылданады.</w:t>
      </w:r>
      <w:r>
        <w:br/>
      </w:r>
      <w:r>
        <w:rPr>
          <w:rFonts w:ascii="Times New Roman"/>
          <w:b w:val="false"/>
          <w:i w:val="false"/>
          <w:color w:val="000000"/>
          <w:sz w:val="28"/>
        </w:rPr>
        <w:t>
</w:t>
      </w:r>
      <w:r>
        <w:rPr>
          <w:rFonts w:ascii="Times New Roman"/>
          <w:b w:val="false"/>
          <w:i w:val="false"/>
          <w:color w:val="000000"/>
          <w:sz w:val="28"/>
        </w:rPr>
        <w:t>
      5. Есепке алынатын тұрғын үйді ұстау шығындарының мөлшері мен коммуналдық қызметтер тұтыну нормалары коммуналдық қызмет көрсететін мекемелермен белгіленеді.</w:t>
      </w:r>
    </w:p>
    <w:bookmarkEnd w:id="2"/>
    <w:p>
      <w:pPr>
        <w:spacing w:after="0"/>
        <w:ind w:left="0"/>
        <w:jc w:val="left"/>
      </w:pPr>
      <w:r>
        <w:rPr>
          <w:rFonts w:ascii="Times New Roman"/>
          <w:b/>
          <w:i w:val="false"/>
          <w:color w:val="000000"/>
        </w:rPr>
        <w:t xml:space="preserve"> 2. Тұрғын үй көмегін тағайындау тәртібі</w:t>
      </w:r>
    </w:p>
    <w:bookmarkStart w:name="z12" w:id="3"/>
    <w:p>
      <w:pPr>
        <w:spacing w:after="0"/>
        <w:ind w:left="0"/>
        <w:jc w:val="both"/>
      </w:pPr>
      <w:r>
        <w:rPr>
          <w:rFonts w:ascii="Times New Roman"/>
          <w:b w:val="false"/>
          <w:i w:val="false"/>
          <w:color w:val="000000"/>
          <w:sz w:val="28"/>
        </w:rPr>
        <w:t>
      6.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w:t>
      </w:r>
      <w:r>
        <w:br/>
      </w:r>
      <w:r>
        <w:rPr>
          <w:rFonts w:ascii="Times New Roman"/>
          <w:b w:val="false"/>
          <w:i w:val="false"/>
          <w:color w:val="000000"/>
          <w:sz w:val="28"/>
        </w:rPr>
        <w:t>
      5-1)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5-2) жергілікті атқарушы органмен (тұрғын үй инспекциясымен) келісілген, пәтерлердің меншік иелері мен жалдаушылардың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басшысының мөрімен,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7. Тұрғын үй көмегі жергілікті бюджет қаражаты есебінен осы елді-мекенде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3)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4)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қаражат жинақтауға арналған жарналарға коммуналдық қызметтер мен байланыс қызметтерін тұтынуға нормалар шегінде ақы төлеу сомасымен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8. Уәкілеті орган құжаттар түскен күннен бастап 10 күнтізбелік мерзім ішінде оларды қарайды және тұрғын үй көмегін тағайындау немесе тағайындаудан бас тарту туралы шешім қабылдайды. Тұрғын үй көмегінен бас тартылған жағдайда өтініш иесіне бас тарту себебі көрсетілген уәкілетті органның тұрғын үй көмегін тағайындаудан бас тарту туралы шешімінің көшірмесі беріледі, ал ұсынылған құжаттар істе тігіліп қалады.</w:t>
      </w:r>
      <w:r>
        <w:br/>
      </w:r>
      <w:r>
        <w:rPr>
          <w:rFonts w:ascii="Times New Roman"/>
          <w:b w:val="false"/>
          <w:i w:val="false"/>
          <w:color w:val="000000"/>
          <w:sz w:val="28"/>
        </w:rPr>
        <w:t>
      Уәкілетті органға қате мәліметтер беру салдарынан тұрғын үй көмегі артық немесе заңсыз тағайындалған жағдайда меншік иесі (жалға алушы) тұрғын үй көмегін заңсыз алғаны анықталған тоқсаннан бастап төрт тоқсан бойы тұрғын үй көмегін алу құқығынан айырылады және заңсыз алынған сомалар өз еркімен, ал бас тартқан жағдайда сот тәртібімен қайтарады.</w:t>
      </w:r>
      <w:r>
        <w:br/>
      </w:r>
      <w:r>
        <w:rPr>
          <w:rFonts w:ascii="Times New Roman"/>
          <w:b w:val="false"/>
          <w:i w:val="false"/>
          <w:color w:val="000000"/>
          <w:sz w:val="28"/>
        </w:rPr>
        <w:t>
</w:t>
      </w:r>
      <w:r>
        <w:rPr>
          <w:rFonts w:ascii="Times New Roman"/>
          <w:b w:val="false"/>
          <w:i w:val="false"/>
          <w:color w:val="000000"/>
          <w:sz w:val="28"/>
        </w:rPr>
        <w:t>
      9. Өтемақы шараларымен қамтамасыз етілетін тұрғын үй аумағының нормасы:</w:t>
      </w:r>
      <w:r>
        <w:br/>
      </w:r>
      <w:r>
        <w:rPr>
          <w:rFonts w:ascii="Times New Roman"/>
          <w:b w:val="false"/>
          <w:i w:val="false"/>
          <w:color w:val="000000"/>
          <w:sz w:val="28"/>
        </w:rPr>
        <w:t>
      1) құрамында екі және одан көп адамы бар, екі немесе одан көп бөлмелі тұрғын үйде (пәтерде) тұратын отбасыларға тұрғын үй заңдылығымен белгіленген нормасына сәйкес, әр адамға 18 шаршы метр, бірақ нақты пайдаланып отырған аумақтан аспауы тиіс;</w:t>
      </w:r>
      <w:r>
        <w:br/>
      </w:r>
      <w:r>
        <w:rPr>
          <w:rFonts w:ascii="Times New Roman"/>
          <w:b w:val="false"/>
          <w:i w:val="false"/>
          <w:color w:val="000000"/>
          <w:sz w:val="28"/>
        </w:rPr>
        <w:t>
      2) бір бөлмелі тұрғын үйде (пәтерде) тұратын отбасылар (азаматтар) үшін нақты пайдаланып отырған аумағы көлемінде.</w:t>
      </w:r>
      <w:r>
        <w:br/>
      </w:r>
      <w:r>
        <w:rPr>
          <w:rFonts w:ascii="Times New Roman"/>
          <w:b w:val="false"/>
          <w:i w:val="false"/>
          <w:color w:val="000000"/>
          <w:sz w:val="28"/>
        </w:rPr>
        <w:t>
</w:t>
      </w:r>
      <w:r>
        <w:rPr>
          <w:rFonts w:ascii="Times New Roman"/>
          <w:b w:val="false"/>
          <w:i w:val="false"/>
          <w:color w:val="000000"/>
          <w:sz w:val="28"/>
        </w:rPr>
        <w:t>
      10. Тұрғын үй көмегін есептеу үшін электр энергиясы, сумен жабдықтау, газбен жабдықтау және телефон желісін қызметтерін (1 айға) пайдалану мөлшерін белгілеу:</w:t>
      </w:r>
      <w:r>
        <w:br/>
      </w:r>
      <w:r>
        <w:rPr>
          <w:rFonts w:ascii="Times New Roman"/>
          <w:b w:val="false"/>
          <w:i w:val="false"/>
          <w:color w:val="000000"/>
          <w:sz w:val="28"/>
        </w:rPr>
        <w:t>
      1) 1 адамнан тұратын отбасыға электр энергиясы – 90 кВт/сағ;</w:t>
      </w:r>
      <w:r>
        <w:br/>
      </w:r>
      <w:r>
        <w:rPr>
          <w:rFonts w:ascii="Times New Roman"/>
          <w:b w:val="false"/>
          <w:i w:val="false"/>
          <w:color w:val="000000"/>
          <w:sz w:val="28"/>
        </w:rPr>
        <w:t>
      2) 2 және одан көп адамнан тұратын отбасыларға электр энергиясы – 600 кВт/сағ;</w:t>
      </w:r>
      <w:r>
        <w:br/>
      </w:r>
      <w:r>
        <w:rPr>
          <w:rFonts w:ascii="Times New Roman"/>
          <w:b w:val="false"/>
          <w:i w:val="false"/>
          <w:color w:val="000000"/>
          <w:sz w:val="28"/>
        </w:rPr>
        <w:t>
      3) байланыс қызметтерін пайдаланып отырған телекоммуникация желісінің абоненттеріне 2004 жылдың қыркүйек айындағы абоненттік ақының /248 теңге/ және 2009 жылғы абоненттік ақының /386,68 теңге/ аралығындағы айырмасы /138,68 теңге/ сомасы мөлшерінде;</w:t>
      </w:r>
      <w:r>
        <w:br/>
      </w:r>
      <w:r>
        <w:rPr>
          <w:rFonts w:ascii="Times New Roman"/>
          <w:b w:val="false"/>
          <w:i w:val="false"/>
          <w:color w:val="000000"/>
          <w:sz w:val="28"/>
        </w:rPr>
        <w:t>
      4) судың нормасы әр адамға бір тәулікке – 75 литр;</w:t>
      </w:r>
      <w:r>
        <w:br/>
      </w:r>
      <w:r>
        <w:rPr>
          <w:rFonts w:ascii="Times New Roman"/>
          <w:b w:val="false"/>
          <w:i w:val="false"/>
          <w:color w:val="000000"/>
          <w:sz w:val="28"/>
        </w:rPr>
        <w:t>
      5) отбасыға (азаматқа) табиғи газдың нормасы – 700 куб/м.</w:t>
      </w:r>
      <w:r>
        <w:br/>
      </w:r>
      <w:r>
        <w:rPr>
          <w:rFonts w:ascii="Times New Roman"/>
          <w:b w:val="false"/>
          <w:i w:val="false"/>
          <w:color w:val="000000"/>
          <w:sz w:val="28"/>
        </w:rPr>
        <w:t>
</w:t>
      </w:r>
      <w:r>
        <w:rPr>
          <w:rFonts w:ascii="Times New Roman"/>
          <w:b w:val="false"/>
          <w:i w:val="false"/>
          <w:color w:val="000000"/>
          <w:sz w:val="28"/>
        </w:rPr>
        <w:t>
      11. Орталық жылыту, сумен жабдықтау, газбен жабдықтау желісіне қосылмаған, қатты отын, сырттан әкелінген ауыз су, газ баллон тұтынушылары болып табылатын аз қамтылған отбасыларға (азаматтарға) коммуналдық қызметтерді төлеуге шекті жол берілетін шығындарының нормасын (1 айға) белгілеу:</w:t>
      </w:r>
      <w:r>
        <w:br/>
      </w:r>
      <w:r>
        <w:rPr>
          <w:rFonts w:ascii="Times New Roman"/>
          <w:b w:val="false"/>
          <w:i w:val="false"/>
          <w:color w:val="000000"/>
          <w:sz w:val="28"/>
        </w:rPr>
        <w:t>
      - қатты отынға - 17000 теңге;</w:t>
      </w:r>
      <w:r>
        <w:br/>
      </w:r>
      <w:r>
        <w:rPr>
          <w:rFonts w:ascii="Times New Roman"/>
          <w:b w:val="false"/>
          <w:i w:val="false"/>
          <w:color w:val="000000"/>
          <w:sz w:val="28"/>
        </w:rPr>
        <w:t>
      - сырттан әкелінген ауыз суға - 1500 теңге;</w:t>
      </w:r>
      <w:r>
        <w:br/>
      </w:r>
      <w:r>
        <w:rPr>
          <w:rFonts w:ascii="Times New Roman"/>
          <w:b w:val="false"/>
          <w:i w:val="false"/>
          <w:color w:val="000000"/>
          <w:sz w:val="28"/>
        </w:rPr>
        <w:t>
      - газ баллонға 27 л - 1000 теңге, 55 л - 2000 теңге.</w:t>
      </w:r>
      <w:r>
        <w:br/>
      </w:r>
      <w:r>
        <w:rPr>
          <w:rFonts w:ascii="Times New Roman"/>
          <w:b w:val="false"/>
          <w:i w:val="false"/>
          <w:color w:val="000000"/>
          <w:sz w:val="28"/>
        </w:rPr>
        <w:t>
</w:t>
      </w:r>
      <w:r>
        <w:rPr>
          <w:rFonts w:ascii="Times New Roman"/>
          <w:b w:val="false"/>
          <w:i w:val="false"/>
          <w:color w:val="000000"/>
          <w:sz w:val="28"/>
        </w:rPr>
        <w:t>
      12. Тұрғын үй көмегі мынадай отбасыларына тағайындалмайды:</w:t>
      </w:r>
      <w:r>
        <w:br/>
      </w:r>
      <w:r>
        <w:rPr>
          <w:rFonts w:ascii="Times New Roman"/>
          <w:b w:val="false"/>
          <w:i w:val="false"/>
          <w:color w:val="000000"/>
          <w:sz w:val="28"/>
        </w:rPr>
        <w:t>
      1) жеке меншігінде (үлесінде) біреуден артық тұрғын үйі (жеке үйі, пәтері) болса;</w:t>
      </w:r>
      <w:r>
        <w:br/>
      </w:r>
      <w:r>
        <w:rPr>
          <w:rFonts w:ascii="Times New Roman"/>
          <w:b w:val="false"/>
          <w:i w:val="false"/>
          <w:color w:val="000000"/>
          <w:sz w:val="28"/>
        </w:rPr>
        <w:t>
      2) тұрғын үйді жалға тапсырғандарға (қайта жалға бергендерге);</w:t>
      </w:r>
      <w:r>
        <w:br/>
      </w:r>
      <w:r>
        <w:rPr>
          <w:rFonts w:ascii="Times New Roman"/>
          <w:b w:val="false"/>
          <w:i w:val="false"/>
          <w:color w:val="000000"/>
          <w:sz w:val="28"/>
        </w:rPr>
        <w:t>
      3) отбасыларында мүгедектерден және бір айдан артық стационарлық емделуде болған адамдардан, туберкулезбен ауратындар, емделу мекемелерінде тұрақты есепте тұратын және уақытша жұмысқа жарамсыздығы туралы дәрігерлік–кеңес комиссиясының нысанындағы оқушылар мен студенттер, тыңдаушылар мен курсанттардан, магистратура мен аспирантураны қоса, сондай-ақ І–ші және ІІ–ші топтағы мүгедектерді, он алты жасқа дейінгі мүгедек балалар, сексен жастан асқан адамдарды, үш жасқа дейінгі балаларды күтумен айналысатын азаматтардан басқа жұмыспен қамту мәселелері жөніндегі уәкілетті органдарда тіркелмеген, еңбекке жарамды жастағы жұмыссыздары барларға.</w:t>
      </w:r>
      <w:r>
        <w:br/>
      </w:r>
      <w:r>
        <w:rPr>
          <w:rFonts w:ascii="Times New Roman"/>
          <w:b w:val="false"/>
          <w:i w:val="false"/>
          <w:color w:val="000000"/>
          <w:sz w:val="28"/>
        </w:rPr>
        <w:t>
</w:t>
      </w:r>
      <w:r>
        <w:rPr>
          <w:rFonts w:ascii="Times New Roman"/>
          <w:b w:val="false"/>
          <w:i w:val="false"/>
          <w:color w:val="000000"/>
          <w:sz w:val="28"/>
        </w:rPr>
        <w:t>
      13. Тұрғын үй көмегі өтініш берушілердің жеке есеп шоттарына аудару жолымен төленеді. Тапсырылған құжаттар негізінде тұрғын үй көмегін есептеу есебі жасақталып, оның бір данасы өтініш берушіде сақталады.</w:t>
      </w:r>
      <w:r>
        <w:br/>
      </w:r>
      <w:r>
        <w:rPr>
          <w:rFonts w:ascii="Times New Roman"/>
          <w:b w:val="false"/>
          <w:i w:val="false"/>
          <w:color w:val="000000"/>
          <w:sz w:val="28"/>
        </w:rPr>
        <w:t>
</w:t>
      </w:r>
      <w:r>
        <w:rPr>
          <w:rFonts w:ascii="Times New Roman"/>
          <w:b w:val="false"/>
          <w:i w:val="false"/>
          <w:color w:val="000000"/>
          <w:sz w:val="28"/>
        </w:rPr>
        <w:t>
      14. Уәкілетті орган берілген мәліметтердің дұрыстығына күмәнданған жағдайда, өтініш берушінің табыстары туралы мәліметті сұратуға құқылы, ал жеке және заңды тұлғалар ол мәліметтерді беруге міндетті.</w:t>
      </w:r>
      <w:r>
        <w:br/>
      </w:r>
      <w:r>
        <w:rPr>
          <w:rFonts w:ascii="Times New Roman"/>
          <w:b w:val="false"/>
          <w:i w:val="false"/>
          <w:color w:val="000000"/>
          <w:sz w:val="28"/>
        </w:rPr>
        <w:t>
</w:t>
      </w:r>
      <w:r>
        <w:rPr>
          <w:rFonts w:ascii="Times New Roman"/>
          <w:b w:val="false"/>
          <w:i w:val="false"/>
          <w:color w:val="000000"/>
          <w:sz w:val="28"/>
        </w:rPr>
        <w:t>
      15. Тұрғын үй көмегін алушы он күн мерзімде тұрғын үй көмегінің мөлшерін өзгерту және оны алу құқығы үшін негіз бола алатын, жағдайлар туралы уәкілетті органды хабарландыруға міндетті.</w:t>
      </w:r>
    </w:p>
    <w:bookmarkEnd w:id="3"/>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 тәртібі</w:t>
      </w:r>
    </w:p>
    <w:bookmarkStart w:name="z22" w:id="4"/>
    <w:p>
      <w:pPr>
        <w:spacing w:after="0"/>
        <w:ind w:left="0"/>
        <w:jc w:val="both"/>
      </w:pPr>
      <w:r>
        <w:rPr>
          <w:rFonts w:ascii="Times New Roman"/>
          <w:b w:val="false"/>
          <w:i w:val="false"/>
          <w:color w:val="000000"/>
          <w:sz w:val="28"/>
        </w:rPr>
        <w:t>
      16. Отбасының (азаматтың) жиынтық табысын есептеу Қазақстан Республикасы Құрылыс және тұрғын үй-коммуналдық шаруашылық істері Агенттігінің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 негізінде жүзеге асырылады.</w:t>
      </w:r>
      <w:r>
        <w:br/>
      </w:r>
      <w:r>
        <w:rPr>
          <w:rFonts w:ascii="Times New Roman"/>
          <w:b w:val="false"/>
          <w:i w:val="false"/>
          <w:color w:val="000000"/>
          <w:sz w:val="28"/>
        </w:rPr>
        <w:t>
</w:t>
      </w:r>
      <w:r>
        <w:rPr>
          <w:rFonts w:ascii="Times New Roman"/>
          <w:b w:val="false"/>
          <w:i w:val="false"/>
          <w:color w:val="000000"/>
          <w:sz w:val="28"/>
        </w:rPr>
        <w:t>
      17. Өтініш беруші беріп отырған мәліметтердің дұрыстығына заңнамамен белгіленген тәртіпте жауап береді.</w:t>
      </w:r>
    </w:p>
    <w:bookmarkEnd w:id="4"/>
    <w:p>
      <w:pPr>
        <w:spacing w:after="0"/>
        <w:ind w:left="0"/>
        <w:jc w:val="left"/>
      </w:pPr>
      <w:r>
        <w:rPr>
          <w:rFonts w:ascii="Times New Roman"/>
          <w:b/>
          <w:i w:val="false"/>
          <w:color w:val="000000"/>
        </w:rPr>
        <w:t xml:space="preserve"> 4. Тұрғын үй көмегін қаржыландыру және төлеу тәртібі</w:t>
      </w:r>
    </w:p>
    <w:bookmarkStart w:name="z24" w:id="5"/>
    <w:p>
      <w:pPr>
        <w:spacing w:after="0"/>
        <w:ind w:left="0"/>
        <w:jc w:val="both"/>
      </w:pPr>
      <w:r>
        <w:rPr>
          <w:rFonts w:ascii="Times New Roman"/>
          <w:b w:val="false"/>
          <w:i w:val="false"/>
          <w:color w:val="000000"/>
          <w:sz w:val="28"/>
        </w:rPr>
        <w:t>
      18. Тұрғын үй көмегін қаржыландыру жергілікті бюджетте осы мақсатқа сәйкесті жылға қаралған қаржы есебінен жүзеге асырылады. Уәкілетті орган тұрғын үй көмегін төлеуге қажетті соманы анықтап және ай сайын қаржы бөліміне сұраныс береді. Қаржы бөлімі түскен сұранысқа сәйкес қажетті соманы уәкілетті органның есеп шотына аударады.</w:t>
      </w:r>
      <w:r>
        <w:br/>
      </w:r>
      <w:r>
        <w:rPr>
          <w:rFonts w:ascii="Times New Roman"/>
          <w:b w:val="false"/>
          <w:i w:val="false"/>
          <w:color w:val="000000"/>
          <w:sz w:val="28"/>
        </w:rPr>
        <w:t>
</w:t>
      </w:r>
      <w:r>
        <w:rPr>
          <w:rFonts w:ascii="Times New Roman"/>
          <w:b w:val="false"/>
          <w:i w:val="false"/>
          <w:color w:val="000000"/>
          <w:sz w:val="28"/>
        </w:rPr>
        <w:t>
      19. Уәкілетті орган жеке есеп шотына қаржы түскеннен кейін өтініш берушілердің жеке есеп шоттарына тұрғын үй көмегіне тағайындалған соманы аударады.</w:t>
      </w:r>
    </w:p>
    <w:bookmarkEnd w:id="5"/>
    <w:p>
      <w:pPr>
        <w:spacing w:after="0"/>
        <w:ind w:left="0"/>
        <w:jc w:val="left"/>
      </w:pPr>
      <w:r>
        <w:rPr>
          <w:rFonts w:ascii="Times New Roman"/>
          <w:b/>
          <w:i w:val="false"/>
          <w:color w:val="000000"/>
        </w:rPr>
        <w:t xml:space="preserve"> 5. Тұрғын үй көмегі бойынша есеп жүргізу және есеп беру тәртібі</w:t>
      </w:r>
    </w:p>
    <w:bookmarkStart w:name="z26" w:id="6"/>
    <w:p>
      <w:pPr>
        <w:spacing w:after="0"/>
        <w:ind w:left="0"/>
        <w:jc w:val="both"/>
      </w:pPr>
      <w:r>
        <w:rPr>
          <w:rFonts w:ascii="Times New Roman"/>
          <w:b w:val="false"/>
          <w:i w:val="false"/>
          <w:color w:val="000000"/>
          <w:sz w:val="28"/>
        </w:rPr>
        <w:t>
      20. Тұрғын үй көмегі бойынша есеп жүргізу, бақылау және есеп беру уәкілетті органмен жүзеге асырылады.</w:t>
      </w:r>
      <w:r>
        <w:br/>
      </w:r>
      <w:r>
        <w:rPr>
          <w:rFonts w:ascii="Times New Roman"/>
          <w:b w:val="false"/>
          <w:i w:val="false"/>
          <w:color w:val="000000"/>
          <w:sz w:val="28"/>
        </w:rPr>
        <w:t>
</w:t>
      </w:r>
      <w:r>
        <w:rPr>
          <w:rFonts w:ascii="Times New Roman"/>
          <w:b w:val="false"/>
          <w:i w:val="false"/>
          <w:color w:val="000000"/>
          <w:sz w:val="28"/>
        </w:rPr>
        <w:t>
      21. Тұрғын үй көмегін ұсыну үшін бөлінген қаржының мақсатты жұмсалуын және уақтылы төленуін бақылау уәкілетті органдармен жүзеге асырылады.</w:t>
      </w:r>
      <w:r>
        <w:br/>
      </w:r>
      <w:r>
        <w:rPr>
          <w:rFonts w:ascii="Times New Roman"/>
          <w:b w:val="false"/>
          <w:i w:val="false"/>
          <w:color w:val="000000"/>
          <w:sz w:val="28"/>
        </w:rPr>
        <w:t>
</w:t>
      </w:r>
      <w:r>
        <w:rPr>
          <w:rFonts w:ascii="Times New Roman"/>
          <w:b w:val="false"/>
          <w:i w:val="false"/>
          <w:color w:val="000000"/>
          <w:sz w:val="28"/>
        </w:rPr>
        <w:t>
      22. Тұрғын үй көмегіне заңсыз төлем жіберген лауазым иесі қолданыстағы заңнамаға сәйкес жауапкершілікке тартылады.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