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676e8" w14:textId="62676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бюджет қаражаты есебінен қызмет көрсететін мемлекеттік және мемлекеттік емес медициналық-әлеуметтік мекемелерде (ұйымдарда) әлеуметтік қызмет көрсетуге арналған құжаттарды ресімдеу" мемлекеттік қызметінің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әкімдігінің 2012 жылғы 4 маусымдағы № 162 Қаулысы. Оңтүстік Қазақстан облысы Әділет департаментінде 2012 жылғы 29 маусымда № 2085 тіркелді. Күші жойылды - Оңтүстік Қазақстан облысы әкімдігінің 2013 жылғы 27 маусымдағы № 157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әкімдігінің 27.06.2013 № 157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"Әкімшілік рәсімдер туралы" Қазақстан Республикасының 2000 жылғы 27 қарашадағы Заңы 9-1-бабының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 қосымшаға сәйкес "Мемлекеттiк бюджет қаражаты есебінен қызмет көрсететін мемлекеттiк және мемлекеттік емес медициналық-әлеуметтiк мекемелерде (ұйымдарда) әлеуметтiк қызмет көрсетуге арналған құжаттарды ресiмдеу" мемлекеттік қызметінің регламенті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Ә.Ә. Бектаевқа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әкімінің міндетін атқарушы           Б.Оспанов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 аппаратының басшысы            Б.Жылқышиев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 әкімінің орынбасары                  Б.Әлиев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 әкімінің орынбасары                  Ә.Бектаев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 әкімінің орынбасары                  С.Қаныбеков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 әкімінің орынбасары                  С.Тұякбаев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басқармасының бастығы            Е.Садыр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қаржы басқармасының бастығы       Р. Исаева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Оңтүстік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2012 жылғы 4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162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«Мемлекеттiк бюджет қаражаты есебінен қызмет көрсететін мемлекеттiк және мемлекеттік емес медициналық-әлеуметтiк мекемелерде (ұйымдарда) әлеуметтiк қызмет көрсетуге арналған құжаттарды ресiмдеу» мемлекеттік қызметінің регламенті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1. Негізгі ұғымдар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«Мемлекеттiк бюджет қаражаты есебінен қызмет көрсететін мемлекеттiк және мемлекеттік емес медициналық-әлеуметтiк мекемелерде (ұйымдарда) әлеуметтiк қызмет көрсетуге арналған құжаттарды ресiмдеу» мемлекеттік қызметінің регламентінде (бұдан әрі - Регламент) келесі ұғымдар қолданылады: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 - Оңтүстік Қазақстан облысының жұмыспен қамтуды үйлестіру және әлеуметтік бағдарламалар басқармасы;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тұтынушы - жеке тұлға;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ХҚКО АЖ - халыққа қызмет көрсету орталығының ақпараттық жүйесі;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УО АЖ - уәкілетті органның ақпараттық жүйесі.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Жалпы ережелер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Осы Регламент Қазақстан Республикасының «Әкімшілік рәсімдер туралы» 2000 жылғы 27 қарашадағы Заңы 9-1-бабының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 3-бабының 3-тармағы </w:t>
      </w:r>
      <w:r>
        <w:rPr>
          <w:rFonts w:ascii="Times New Roman"/>
          <w:b w:val="false"/>
          <w:i w:val="false"/>
          <w:color w:val="000000"/>
          <w:sz w:val="28"/>
        </w:rPr>
        <w:t>1-4)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 регламенті - мемлекеттік қызмет стандартының сақталуын қамтамасыз етуге қойылатын талаптарды белгілейтін және мемлекеттік органдардың, олардың ведомстволық бағыныстағы ұйымдарының, мемлекеттік қызмет көрсететін лауазымды адамдардың, сондай-ақ жеке және заңды тұлғалардың мемлекеттік қызмет көрсетуінің тәртібін айқындайтын нормативтік құқықтық 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регламенті мемлекеттік қызмет көрсету үдерісіне қатысатын мемлекеттік органдардың, олардың ведомстволық бағыныстағы ұйымдарының және өзге де жеке және заңды тұлғалардың әрекетінің (өзара әрекетінің) сипаттамасын да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уәкілетті органмен немесе халыққа қызмет көрсету орталықтары (бұдан әрі - Орталық) арқылы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көрсету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«Қазақстан Республикасында мүгедектерді әлеуметтік қорғау туралы» Қазақстан Республикасының 2005 жылғы 13 сәуірдегі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«Арнаулы әлеуметтік қызметтер туралы» Қазақстан Республикасының 2008 жылғы 29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«Арнаулы әлеуметтiк қызметтердің кепiлдік берілген көлемінің  тiзбесін бекiту туралы» Қазақстан Республикасы Үкіметінің 2009 жылғы 14 наурыздағы № 330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2010 жылғы 20 шілдедегі № 745 «Жеке және заңды тұлғаларға көрсетілетін мемлекеттік қызметтердің тізілімін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,  Қазақстан Республикасы Үкіметінің 2011 жылғы 7 сәуірдегі № 394 «Жергілікті атқарушы органдар көрсететін әлеуметтік қорғау саласындағы мемлекеттік қызметтердің стандарттарын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-Стандарт) сәйкес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Өтініш беруші алатын көрсетілетін мемлекеттік қызметтің нәтижесі мемлекеттік бюджет қаражаты есебінен қызметтер көрсететін мемлекеттік және мемлекеттік емес медициналық-әлеуметтік мекемелерде (ұйымдарда) әлеуметтік қызмет көрсетуге құжаттарды ресімдеу туралы хабарлама (бұдан әрі - хабарлама) не қызмет көрсетуден бас тарту туралы қағаз жеткізгіштегі дәлелді жауап болып табылады.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қызметті көрсету тәртібіне қойылатын талаптар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Мемлекеттік қызмет көрсетудің барысы туралы, мемлекеттік қызмет көрсету мәселелері жөніндегі ақпаратты Оңтүстік Қазақстан облысы, Шымкент қаласы, Желтоқсан көшесі, № 20а үйде орналасқан уәкілетті органнан (телефондар: 30-10-40, 30-10-39, жұмыс кестесі Стандарттың 9-тармағында қарастырылған) немесе осы Регламенттің 1-қосымшасында көрсетілген мекенжайлар бойынша Орталықтан алуға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мерзімдері Стандарттың 7-тармағында қарастырылған.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қызметті көрсетуден бас тарту үшін негіз Стандарттың 16-тармағында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көрсетуді тоқтата тұру үшін негіздемелер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 көрсетуді алу үшін тұтынушыдан сұраныс түскен мезгілден бастап мемлекеттік қызметтің нәтижесін бергенге дейінгі мемлекеттік қызмет көрсетудің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 уәкілетті органға немесе Орталыққа өтініш тапсырады;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Орталық инспекторы құжаттарды тіркеп және Орталықтың жинақтау бөлімінің инспекторына жолдайды, Орталықтың жинақтау бөлімінің инспекторы құжаттарды уәкілетті органға жолдайды.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Орталықтан уәкілетті органға жолданған құжаттар пакетінің жөнелтілуі, мемлекеттік қызметті көрсету үдерісіндегі құжаттар қозғалысын бақылауға мүмкіндік беретін штрихкодты сканердің көмегімен белгіленеді;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уәкілетті органның кеңсе қызметкері ХҚКО АЖ-де құжаттарды тіркейді, егер уәкілетті органның өз ақпараттық жүйесі болмаған жағдайда қабылдаған құжаттарды жеке тұлғалар өтініштерінің есебін жүргізу журналында тіркеп, басшының қарауына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уәкілетті органның басшысы құжаттарды қарап, жауапты орындаушыны анықтайды;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жауапты орындаушы Орталықтан немесе тұтынушыдан келген өтінішті қарап, дәлелді бас тарту туралы жауап жазады немесе хабарламаны ресімдейді де уәкілетті органының басшысына қол қоюға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уәкілетті органның басшысы хабарламаға немесе дәлелді бас тартуға қол қояды да, уәкілетті органның кеңсесіне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кеңсе қызметкері мемлекеттік қызмет көрсету нәтижесін Орталыққа жолдап, ХҚКО АЖ-де, егер уәкілетті органның өз ақпараттық жүйесі болмаған жағдайда жеке тұлғалар өтініштерінің есебін жүргізу журналында құжаттарды тіркейді немесе уәкілетті органға жүгінген жағдайда тұтынушыға табыстайды;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Орталық мемлекеттік қызмет көрсетудің дайын нәтижесін уәкілетті органнан алғанда, келіп түскен құжаттарға штрихкодты сканердің көмегімен белгі соғады.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тұтынушыға хабарламаны немесе дәлелді жауапты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қызметті көрсету үшін құжаттарды қабылдауды уәкілетті органның және Орталықтың бір маманы жүзеге асырады.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қызметті көрсету үдерісіндегі әрекеттер (өзара әрекеттер) тәртібінінің сипаттамасы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Орталықта құжаттарды қабылдау «терезелердің» мақсаттары мен орындайтын функциялары туралы ақпарат орналастырылған «терезелер» арқылы жүзеге асырылады, сондай-ақ орталық инспекторының тегі, аты, әкесінің аты және лауазымы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органда құжаттар қабылдау уәкілетті органның кеңсе қызметкері арқылы қабылданады.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Барлық қажетті құжаттарды тапсырғаннан кейін тұтынушыға: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органда – тұтынушыны тіркеу және оның мемлекеттік қызметті алу күні, құжаттарды қабылдаған жауапты адамның тегі мен аты-жөні көрсетілген талон;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Орталықта: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өтініштің нөмірі мен қабылданған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сұралып отырған мемлекеттік қызметтің түрі;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қоса берілген құжаттардың саны мен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орталықтың құжаттарды ресімдеуге өтінішті қабылдаған жауапты инспекторының тегі, аты, әкесінің аты көрсетілген тиісті құжаттарды қабылдағаны туралы қолхат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Тұтынушы мемлекеттік қызметті алу үшін Стандарттың 11 тармағында көрсетілген құжаттарды тапсырады.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қызметті көрсету барысында келесі құрылымдық-функционалдық бірліктер қатысады (бұдан әрі – ҚФБ):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Орталық инспекторы;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Орталықтың жинақтаушы бөлімінің инспекторы;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уәкілетті органның басшылығы;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уәкілетті органның жауапты орындаушысы;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уәкілетті органның кеңсе қызметкері.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Әрбір әкімшілік әрекеттің (рәсімнің) орындау мерзімі көрсетілген әр ҚФБ реттілігін және әкімшілік әрекеттердің (рәсімдерді) сипаттамасының мәтіндік кестесі осы Регламенттің 2-қосымшасында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қызметті көрсету барысындағы әкімшілік әрекеттер мен ҚФБ логикалық реттілігі арасындағы өзара байланысты айқындайтын сызбалар осы Регламенттің 3-қосымшасында келтірілген.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Мемлекеттік қызметтерді көрсететін лауазымды тұлғалардың жауапкершілігі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Мемлекеттік қызметті көрсетуге уәкілетті органның басшысы және Орталықтың басшысы (бұдан әрі - лауазымды тұлғалар) жауапты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Лауазымды тұлғалар мемлекеттік қызметтің Қазақстан Республикасының заңнамалық актілеріне сәйкес белгіленген мерзімде жүзеге асырылуына жауапты болады.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Мемлекеттiк бюджет қаражаты есебінен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көрсететін мемлекеттiк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емес медициналық-әлеуметтiк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мекемелерде (ұйымдарда) әлеуметтiк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көрсетуге арналған құжаттарды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ресiмдеу мемлекеттік қызметінің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Мемлекеттік қызметті ұсыну бойынша халыққа қызмет көрсету орталықтарының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4348"/>
        <w:gridCol w:w="4588"/>
        <w:gridCol w:w="3412"/>
      </w:tblGrid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қызмет көрсету орталығының атауы 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мекен - жайы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облысының халыққа қызмет көрсету орталығы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қаласы, Мәделі қожа көшесі, нөмірсіз үй 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(7252) 30-06-79 қабылдау бөлмесі (7252) 21-09-00 (701) 743-85-68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қаласының № 1 қалалық бөлімі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қаласы, Мәделі қожа көшесі, нөмірсіз үй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(7252) 30-06-79 қабылдау бөлмесі (7252) 21-09-00 (701) 889-63-90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қаласының № 2 қалалық бөлімі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қаласы, Мәделі қожа көшесі, нөмірсіз үй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8-7252-30-08-38 8-777-7393363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қаласының № 3 қалалық бөлімі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қаласы, Оспанов көшесі, № 61 үй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8-7252-30-0135 8-701-777-57-96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қаласының № 4 қалалық бөлімі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қаласы, Сайрам көшесі, нөмірсіз үй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8-7252-48-1338 8-701-922-87-07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қаласының № 5 қалалық бөлімі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қаласы, Республика даңғылы,  № 15 үй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8-7252-56-49-42 8-701-738-23-76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 қалалық бөлімі   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қаласы, Еркөбек көшесі, нөмірсіз үй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8-72540-23-118 8-702-258-8338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Бәйдібек аудандық бөлімі 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ауданы, Шаян ауылы, Мыңбұлақ көшесі, нөмірсіз  үй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8-72548-22-502 8-775-609-4737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бөлімі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қаласы, Абылай хан көшесі, № 10 үй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8-72536-336-34 8-701-556-80-80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бөлімі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ауданы, Қазығұрт ауылы, Қонаев көшесі, нөмірсіз үй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8-72539-22-950 8-701-731-9145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Мақтарал аудандық бөлімі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Мақтарал ауданы, Жетісай қаласы, Жайшыбеков көшесі, нөмірсіз үй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8-72534-61-343 8-701-226-9370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 бөлімі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ауданы, Шәуілдір ауылы, Жібек жолы  даңғылы, нөмірсіз үй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8-72530-22-670 8-701-666-24-76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бөлімі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ауданы, Темірлан ауылы, Қажымұқан көшесі, нөмірсіз үй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8-72544-21-106 8-705-550-39-97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бөлімі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қаласы, Т.Мыңбасы  көшесі, нөмірсіз үй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8-72546-43-329 8-702-958-59-04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бөлімі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ауданы, Леңгір қаласы, Төлеби көшесі,  нөмірсіз үй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8-72537-27-021 8-701-789-7877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 бөлімі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ауданы, Т.Рысқұлов ауылы, Т.Рысқұлов көшесі,  № 189 үй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8-72532-31-629 8-702-595-65-07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бөлімі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ауданы, Ақсукент ауылы, Қыстаубаев көшесі, нөмірсіз үй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8-72533-41679 8-72533-41630 8-702-277-3300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бөлімі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Шолаққорған ауылы, Қожанов көшесі, нөмірсіз үй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8-72531-77-071 8-72531-77-072 8-701-555-51-43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бөлімі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ауданы, Сарыағаш қаласы, Шораұлы көшесі, нөмірсіз үй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8-72547-61-123 8-702-712-2477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ауылдық бөлімі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ауылы, Ә.Жылқышиев көшесі, нөмірсіз үй 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8-72538-52-709 8-701-736-41-15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бөлімі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ауданы, Шардара қаласы, Шардара тұйығы, нөмірсіз үй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8-72535-21-583 8-705-545-9848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Мемлекеттiк бюджет қаражаты есебінен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көрсететін мемлекеттiк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емес медициналық-әлеуметтiк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мекемелерде (ұйымдарда) әлеуметтiк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көрсетуге арналған құжаттарды ресiмдеу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қызметінің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1-кесте. ҚФБ әрекеттерінің сипаттамасы</w:t>
      </w:r>
      <w:r>
        <w:br/>
      </w:r>
      <w:r>
        <w:rPr>
          <w:rFonts w:ascii="Times New Roman"/>
          <w:b/>
          <w:i w:val="false"/>
          <w:color w:val="000000"/>
        </w:rPr>
        <w:t>
Негізгі үдеріс әрекеті (барысы, жұмыс ағыны)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9"/>
        <w:gridCol w:w="3594"/>
        <w:gridCol w:w="3347"/>
        <w:gridCol w:w="374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үдеріс әрекеті (барысы, жұмыс ағыны)</w:t>
            </w:r>
          </w:p>
        </w:tc>
      </w:tr>
      <w:tr>
        <w:trPr>
          <w:trHeight w:val="705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(барысының, жұмыс ағыны) реттік №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 1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 2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 3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Орталықтың инспекторы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Жинақтау бөлімінің инспекторы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Жинақтау бөлімінің инспекторы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Әрекеттің (үдерістің, рәсімнің, операцияның) атауы және оның сипаттамасы 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 қабылдау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Журналға қол қою, құжат жинау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Тізілімді жасап құжатты жөнелту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   (деректер, құжат,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өкімдік шешім)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Журналға тіркеу және қол хат беру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Жинақтау бөліміне құжат жинау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органға құжат жіберу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мерзімдері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3 рет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екі реттен кем емес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нөмір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 2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 3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 4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3583"/>
        <w:gridCol w:w="3337"/>
        <w:gridCol w:w="372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үдеріс әрекеті (барысы, жұмыс ағыны)</w:t>
            </w:r>
          </w:p>
        </w:tc>
      </w:tr>
      <w:tr>
        <w:trPr>
          <w:trHeight w:val="66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(барысының, жұмыс ағыны) реттік №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кеңсе қызметкері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басшысы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жауапты орындаушысы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Әрекеттің (үдерістің, рәсімнің, операцияның) атауы және оның сипаттамасы 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 қабылдау және тіркеу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 алмасып, жұмысшы органның  жауапты орындаушысын тағайындау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Құжаттардың толықтығын тексеріп, дәлелді бас тарту немесе хабарлама беру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   (деректер, құжат,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өкімдік шешім)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Басшының алдына бұрыштама қоюға құжаттарды жолдау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Бұрыштама қойып, жауапты орындаушыға жолдау 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басшыға тапсыру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мерзімдері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 1 сағат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1 сағат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Жиырма  күннен кем емес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нөмір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 5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 6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 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3583"/>
        <w:gridCol w:w="3337"/>
        <w:gridCol w:w="372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үдеріс әрекеті (барысы, жұмыс ағыны)</w:t>
            </w:r>
          </w:p>
        </w:tc>
      </w:tr>
      <w:tr>
        <w:trPr>
          <w:trHeight w:val="66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(барысының, жұмыс ағыны) реттік №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басшысы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кеңсе қызметкері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Орталықтың инспекторы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Әрекеттің (үдерістің, рәсімнің, операцияның) атауы және оның сипаттамасы 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Хат-хабарламалармен танысу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Хабарламаларды мемлекеттiк бюджет қаражаты есебінен қызмет көрсететін мемлекеттiк және мемлекеттік емес медициналық-әлеуметтiк мекемелерде (ұйымдарда) әлеуметтiк қызмет көрсетуге арналған құжаттарды ресiмдеу кітабына тіркеу, дәлелді бас тарту немесе хабарлама беру немесе орталыққа беру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Дәлелді бас тарту немесе хабарлама беру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   (деректер, құжат,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өкімдік шешім)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Құжатқа қол қою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Орталыққа өткізу, хабарлама беру немесе дәлелді бас тарту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  немесе дәлелді бас тартқаны жөнінде қол хат беру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мерзімдері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 30 минут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 ішінде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 ішінде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нөмір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 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 9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2-кесте. Пайдалану нұсқалары. Негізгі үдеріс.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1"/>
        <w:gridCol w:w="4588"/>
        <w:gridCol w:w="4341"/>
      </w:tblGrid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КФБ 1-топ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инспекторы 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КФБ 2-топ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Уәкілетті органның жауапты орындаушысы 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КФБ 3-топ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Уәкілетті органның басшысы 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1-әрекет Құжат қабылдау, қолхат беру, арызды тіркеу, уәкілетті органға жіберу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2-әрекет Арызды орталықтан немесе тұтынушыдан қабылдау, тіркеу арызды уәкілетті органның басшысына жіберу 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3-әрекет Жауапты орындаушыны тағайындап, бұрыштама қою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4-әрекет Арызды қарау. Хабарлама дайындау 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5-әрекет Хабарламаға қол қою</w:t>
            </w:r>
          </w:p>
        </w:tc>
      </w:tr>
      <w:tr>
        <w:trPr>
          <w:trHeight w:val="1845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6-әрекет Хабарламаны мемлекеттiк бюджет қаражаты есебінен қызмет көрсететін мемлекеттiк және мемлекеттік емес медициналық-әлеуметтiк мекемелерде (ұйымдарда) әлеуметтiк қызмет көрсетуге арналған құжаттарды ресiмдеу кітабына тіркеу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7-әрекет Хабарламаны  беру немесе орталыққа жіберу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8-әрекет Хабарламаны  орталықта тұтынушыға беру 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3-кесте. Пайдалану нұсқалары. Балама үдеріс.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9"/>
        <w:gridCol w:w="4616"/>
        <w:gridCol w:w="4265"/>
      </w:tblGrid>
      <w:tr>
        <w:trPr>
          <w:trHeight w:val="30" w:hRule="atLeast"/>
        </w:trPr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КФБ 1-топ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маманы 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КФБ 2-топ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Уәкілетті органның жауапты маманы 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КФБ 3-топ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Уәкілетті органның басшысы </w:t>
            </w:r>
          </w:p>
        </w:tc>
      </w:tr>
      <w:tr>
        <w:trPr>
          <w:trHeight w:val="30" w:hRule="atLeast"/>
        </w:trPr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1-әрекет Құжат қабылдау, қолхат беру, арызды тіркеу, уәкілетті органға құжаттарды жіберу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2-әрекет Арызды орталықтан немесе тұтынушыдан қабылдау, тіркеу, уәкілетті органның басшысына жолдау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3-әрекет жауапты орындаушыны тағайындап, бұрыштама қою</w:t>
            </w:r>
          </w:p>
        </w:tc>
      </w:tr>
      <w:tr>
        <w:trPr>
          <w:trHeight w:val="30" w:hRule="atLeast"/>
        </w:trPr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4-әрекет Арызды қарау. Дәлелді бас тартуды дайындау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5-әрекет Дәлелді бас тартуға қол қою</w:t>
            </w:r>
          </w:p>
        </w:tc>
      </w:tr>
      <w:tr>
        <w:trPr>
          <w:trHeight w:val="30" w:hRule="atLeast"/>
        </w:trPr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6-әрекет Дәлелді бас тартуды орталыққа немесе тұтынушыға беру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7-әрекет Дәлелді бас тартуды орталықта тұтынушыға беру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Мемлекеттiк бюджет қаражаты есебінен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көрсететін мемлекеттiк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емес медициналық-әлеуметтiк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мекемелерде (ұйымдарда) әлеуметтiк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көрсетуге арналған құжаттарды ресiмдеу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қызметінің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Әкімшілік әрекеттердің логикалық реттілігі арасындағы өзара байланысты айқындайтын сызбалар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521700" cy="812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21700" cy="81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