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9ddb" w14:textId="8dc9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 бойынша аз қамтамасыз етілген отбасыларға (азаматтарға) тұрғын үй көмегін көрсетудің мөлшері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2012 жылғы 13 маусымдағы № 4/30-V шешімі. Оңтүстік Қазақстан облысы Арыс қаласының Әділет басқармасында 2012 жылғы 29 маусымда № 14-2-132 тіркелді. Күші жойылды - Оңтүстiк Қазақстан облысы Арыс қалалық мәслихатының 2017 жылғы 24 наурыздағы № 11/79-VI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Арыс қалалық мәслихатының 24.03.2017 № 11/79-VI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 жергiлiктi мемлекеттiк басқару және өзiн-өзi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бекiтiлген Тұрғын үй көмегiн көрсету ережесiне және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қаулысымен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ережесiне сәйкес, қалалық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1. Арыс қаласы бойынша аз қамтамасыз етілген отбасыларға (азаматтарға) тұрғын үй көмегін көрсетудің мөлшері мен тәртібі қосымшаға сәйкес бекiтiлсiн.</w:t>
      </w:r>
      <w:r>
        <w:br/>
      </w:r>
      <w:r>
        <w:rPr>
          <w:rFonts w:ascii="Times New Roman"/>
          <w:b w:val="false"/>
          <w:i w:val="false"/>
          <w:color w:val="000000"/>
          <w:sz w:val="28"/>
        </w:rPr>
        <w:t>
      </w:t>
      </w:r>
      <w:r>
        <w:rPr>
          <w:rFonts w:ascii="Times New Roman"/>
          <w:b w:val="false"/>
          <w:i w:val="false"/>
          <w:color w:val="000000"/>
          <w:sz w:val="28"/>
        </w:rPr>
        <w:t xml:space="preserve">2. "Тұрғын үй көмегін көрсетудің мөлшерін және тәртібін бекіту туралы" Арыс қалалық мәслихатының 2011 жылғы 21 сәуірдегі </w:t>
      </w:r>
      <w:r>
        <w:rPr>
          <w:rFonts w:ascii="Times New Roman"/>
          <w:b w:val="false"/>
          <w:i w:val="false"/>
          <w:color w:val="000000"/>
          <w:sz w:val="28"/>
        </w:rPr>
        <w:t>№ 43/269-ІV</w:t>
      </w:r>
      <w:r>
        <w:rPr>
          <w:rFonts w:ascii="Times New Roman"/>
          <w:b w:val="false"/>
          <w:i w:val="false"/>
          <w:color w:val="000000"/>
          <w:sz w:val="28"/>
        </w:rPr>
        <w:t xml:space="preserve"> (Нормативтiк құқықтық актiлердi мемлекеттiк тiркеу тiзiлiмiнде 14-2-108 нөмiрмен тiркелген, "Арыс ақиқаты" газетiнiң 2011 жылғы 28 мамырдағы 22 нөмiрiнде жарияланған) шешiмiнiң күшi жойылсын.</w:t>
      </w:r>
      <w:r>
        <w:br/>
      </w:r>
      <w:r>
        <w:rPr>
          <w:rFonts w:ascii="Times New Roman"/>
          <w:b w:val="false"/>
          <w:i w:val="false"/>
          <w:color w:val="000000"/>
          <w:sz w:val="28"/>
        </w:rPr>
        <w:t>
      </w:t>
      </w:r>
      <w:r>
        <w:rPr>
          <w:rFonts w:ascii="Times New Roman"/>
          <w:b w:val="false"/>
          <w:i w:val="false"/>
          <w:color w:val="000000"/>
          <w:sz w:val="28"/>
        </w:rPr>
        <w:t>3. Осы шешiм алғаш ресми жарияланғаннан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А.Жауынбаев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Қ.Баймурзаев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13 маусым 2012 жылғы</w:t>
            </w:r>
            <w:r>
              <w:br/>
            </w:r>
            <w:r>
              <w:rPr>
                <w:rFonts w:ascii="Times New Roman"/>
                <w:b w:val="false"/>
                <w:i w:val="false"/>
                <w:color w:val="000000"/>
                <w:sz w:val="20"/>
              </w:rPr>
              <w:t>№ 4/30-V шешімімен бекітілген</w:t>
            </w:r>
          </w:p>
        </w:tc>
      </w:tr>
    </w:tbl>
    <w:bookmarkStart w:name="z32" w:id="0"/>
    <w:p>
      <w:pPr>
        <w:spacing w:after="0"/>
        <w:ind w:left="0"/>
        <w:jc w:val="left"/>
      </w:pPr>
      <w:r>
        <w:rPr>
          <w:rFonts w:ascii="Times New Roman"/>
          <w:b/>
          <w:i w:val="false"/>
          <w:color w:val="000000"/>
        </w:rPr>
        <w:t xml:space="preserve">  Арыс қаласында аз қамтамасыз етілген отбасыларға (азаматтарға) тұрғын үй көмегін көрсетудің мөлшері мен тәртібі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тұрғын үй көмегін көрсетудің мөлшері мен тәртібінде мынадай негізгі ұғымдар пайдаланылады:</w:t>
      </w:r>
      <w:r>
        <w:br/>
      </w: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жалдаушы (жалға алушы) – тұрғын жайды жалдау шартындағы тұрғын жайды немесе оның бір бөлігін тұрақты немесе уақытша иеленуге және пайдалануға алушы тарап;</w:t>
      </w:r>
      <w:r>
        <w:br/>
      </w:r>
      <w:r>
        <w:rPr>
          <w:rFonts w:ascii="Times New Roman"/>
          <w:b w:val="false"/>
          <w:i w:val="false"/>
          <w:color w:val="000000"/>
          <w:sz w:val="28"/>
        </w:rPr>
        <w:t>
      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r>
        <w:br/>
      </w:r>
      <w:r>
        <w:rPr>
          <w:rFonts w:ascii="Times New Roman"/>
          <w:b w:val="false"/>
          <w:i w:val="false"/>
          <w:color w:val="000000"/>
          <w:sz w:val="28"/>
        </w:rPr>
        <w:t>
      4) қосымша жалдаушы – тұрғын жайды қосымша жалдау шартындағы тұрғын жайды немесе оның бір бөлігін жалдаушыдан (жалға алушыдан) тұрақты немесе уақытша иеленуге және пайдалануға алатын тарап;</w:t>
      </w:r>
      <w:r>
        <w:br/>
      </w:r>
      <w:r>
        <w:rPr>
          <w:rFonts w:ascii="Times New Roman"/>
          <w:b w:val="false"/>
          <w:i w:val="false"/>
          <w:color w:val="000000"/>
          <w:sz w:val="28"/>
        </w:rPr>
        <w:t>
      5)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6)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7)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8) уәкілетті орган – тұрғын үй көмегін беретін "Арыс қалалық жұмыспен қамту және әлеуметтік бағдарламалар бөлімі" мемлекеттік коммуналдық мекемесі (бұдан әрі – уәкілетті орган);</w:t>
      </w:r>
      <w:r>
        <w:br/>
      </w:r>
      <w:r>
        <w:rPr>
          <w:rFonts w:ascii="Times New Roman"/>
          <w:b w:val="false"/>
          <w:i w:val="false"/>
          <w:color w:val="000000"/>
          <w:sz w:val="28"/>
        </w:rPr>
        <w:t>
      9)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 – жайларда (пәтерлерде) тұратын немесе мемлекеттік тұрғын үй қорындағы тұрғын үй – жайларды (пәтерлерді) жалдаушылар (қосымша жалдаушылар) болып табылатын отбасыларға (азаматтарға) тұрғын үйді (тұрғын ғимаратты) күтіп – 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 – жайды пайдаланғаны үшін жалға алу төлемақысын төлеуге берiледi.</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облысы Арыс қалалық мәслихатының 11.12.2013 </w:t>
      </w:r>
      <w:r>
        <w:rPr>
          <w:rFonts w:ascii="Times New Roman"/>
          <w:b w:val="false"/>
          <w:i w:val="false"/>
          <w:color w:val="ff0000"/>
          <w:sz w:val="28"/>
        </w:rPr>
        <w:t>№ 22/124-V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Оңтүстік Қазақстан облысы Арыс қалалық мәслихатының 11.12.2013 </w:t>
      </w:r>
      <w:r>
        <w:rPr>
          <w:rFonts w:ascii="Times New Roman"/>
          <w:b w:val="false"/>
          <w:i w:val="false"/>
          <w:color w:val="ff0000"/>
          <w:sz w:val="28"/>
        </w:rPr>
        <w:t>№ 22/124-V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Белгiленген нормалар шегiндегi шектi жол берiлетiн шығыстар үлесi жиынтық табыстың 10 пайызы мөлшерiнде белгiленедi.</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Тұрғын үй көмегін көрсету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Тұрғын үй көмегін тағайындау үшін отбасы (азамат) тұрғын үй көмегін тағайындауды жүзеге асыратын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r>
        <w:br/>
      </w:r>
      <w:r>
        <w:rPr>
          <w:rFonts w:ascii="Times New Roman"/>
          <w:b w:val="false"/>
          <w:i w:val="false"/>
          <w:color w:val="000000"/>
          <w:sz w:val="28"/>
        </w:rPr>
        <w:t>
      4) отбасының (азаматтың)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Оңтүстік Қазақстан облысы Арыс қалалық мәслихатының 11.12.2013 </w:t>
      </w:r>
      <w:r>
        <w:rPr>
          <w:rFonts w:ascii="Times New Roman"/>
          <w:b w:val="false"/>
          <w:i w:val="false"/>
          <w:color w:val="ff0000"/>
          <w:sz w:val="28"/>
        </w:rPr>
        <w:t>№ 22/124-V</w:t>
      </w:r>
      <w:r>
        <w:rPr>
          <w:rFonts w:ascii="Times New Roman"/>
          <w:b w:val="false"/>
          <w:i w:val="false"/>
          <w:color w:val="ff0000"/>
          <w:sz w:val="28"/>
        </w:rPr>
        <w:t xml:space="preserve"> шешімімен (01.01.2014 бастап қолданысқа енгізіледі); өзгерістер енгізілді - Арыс қалалық мәслихатының 21.02.2014 </w:t>
      </w:r>
      <w:r>
        <w:rPr>
          <w:rFonts w:ascii="Times New Roman"/>
          <w:b w:val="false"/>
          <w:i w:val="false"/>
          <w:color w:val="ff0000"/>
          <w:sz w:val="28"/>
        </w:rPr>
        <w:t>№ 25/139-V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6. Уәкiлеттi органға құжаттардың түпнұсқалары және көшiрмелерi ұсынылады. Салыстырылғаннан кейiн құжаттардың түпнұсқалары өтiнiш берушiге қайтарылады.</w:t>
      </w:r>
      <w:r>
        <w:br/>
      </w:r>
      <w:r>
        <w:rPr>
          <w:rFonts w:ascii="Times New Roman"/>
          <w:b w:val="false"/>
          <w:i w:val="false"/>
          <w:color w:val="000000"/>
          <w:sz w:val="28"/>
        </w:rPr>
        <w:t>
      Уәкiлеттi органның қызметкерлерiмен куәландырылған құжаттардың көшiрмелерi iске тiркеледi.</w:t>
      </w:r>
      <w:r>
        <w:br/>
      </w:r>
      <w:r>
        <w:rPr>
          <w:rFonts w:ascii="Times New Roman"/>
          <w:b w:val="false"/>
          <w:i w:val="false"/>
          <w:color w:val="000000"/>
          <w:sz w:val="28"/>
        </w:rPr>
        <w:t>
      </w:t>
      </w:r>
      <w:r>
        <w:rPr>
          <w:rFonts w:ascii="Times New Roman"/>
          <w:b w:val="false"/>
          <w:i w:val="false"/>
          <w:color w:val="000000"/>
          <w:sz w:val="28"/>
        </w:rPr>
        <w:t>7. Уәкілетті орган тұрғын үй көмегін тағайындау үшін қажет құжаттарды берген күннен бастап күнтізбелік он күн ішінде, тұрғын үй көмегін тағайындау немесе тағайындаудан бас тарту жөнінде шешім қабылдап, өтініш берушіні хабардар етеді.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Арыс қалалық мәслихатының 27.06.2014 </w:t>
      </w:r>
      <w:r>
        <w:rPr>
          <w:rFonts w:ascii="Times New Roman"/>
          <w:b w:val="false"/>
          <w:i w:val="false"/>
          <w:color w:val="ff0000"/>
          <w:sz w:val="28"/>
        </w:rPr>
        <w:t>№ 30/174-V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енгiзiледі).</w:t>
      </w:r>
      <w:r>
        <w:br/>
      </w:r>
      <w:r>
        <w:rPr>
          <w:rFonts w:ascii="Times New Roman"/>
          <w:b w:val="false"/>
          <w:i w:val="false"/>
          <w:color w:val="000000"/>
          <w:sz w:val="28"/>
        </w:rPr>
        <w:t>
      </w:t>
      </w:r>
      <w:r>
        <w:rPr>
          <w:rFonts w:ascii="Times New Roman"/>
          <w:b w:val="false"/>
          <w:i w:val="false"/>
          <w:color w:val="000000"/>
          <w:sz w:val="28"/>
        </w:rPr>
        <w:t>8.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мәлiметтердi тоқсан сайын ұсынылады.</w:t>
      </w:r>
      <w:r>
        <w:br/>
      </w:r>
      <w:r>
        <w:rPr>
          <w:rFonts w:ascii="Times New Roman"/>
          <w:b w:val="false"/>
          <w:i w:val="false"/>
          <w:color w:val="000000"/>
          <w:sz w:val="28"/>
        </w:rPr>
        <w:t>
      </w:t>
      </w:r>
      <w:r>
        <w:rPr>
          <w:rFonts w:ascii="Times New Roman"/>
          <w:b w:val="false"/>
          <w:i w:val="false"/>
          <w:color w:val="000000"/>
          <w:sz w:val="28"/>
        </w:rPr>
        <w:t>9. Тұрғын үй көмегiн алушы немесе оған құқылы тұрғын үй көмегiн төлеу мөлшерiнiң өзгеруiне негiз бола алатын мән-жайларды, сондай-ақ олардың дұрыс есептелмегенi туралы он күн мерзім ішінде уәкiлеттi органға хабарлауға тиіс.</w:t>
      </w:r>
      <w:r>
        <w:br/>
      </w:r>
      <w:r>
        <w:rPr>
          <w:rFonts w:ascii="Times New Roman"/>
          <w:b w:val="false"/>
          <w:i w:val="false"/>
          <w:color w:val="000000"/>
          <w:sz w:val="28"/>
        </w:rPr>
        <w:t>
      </w:t>
      </w:r>
      <w:r>
        <w:rPr>
          <w:rFonts w:ascii="Times New Roman"/>
          <w:b w:val="false"/>
          <w:i w:val="false"/>
          <w:color w:val="000000"/>
          <w:sz w:val="28"/>
        </w:rPr>
        <w:t>10. Тұрғын үй көмегi мөлшерiне ықпал ететiн мән-жайлар туындаған жағдайда, өзгерiстер енгiзiлген айдан кейiнгi айдан бастап қайта есептеледi.</w:t>
      </w:r>
      <w:r>
        <w:br/>
      </w:r>
      <w:r>
        <w:rPr>
          <w:rFonts w:ascii="Times New Roman"/>
          <w:b w:val="false"/>
          <w:i w:val="false"/>
          <w:color w:val="000000"/>
          <w:sz w:val="28"/>
        </w:rPr>
        <w:t>
      </w:t>
      </w:r>
      <w:r>
        <w:rPr>
          <w:rFonts w:ascii="Times New Roman"/>
          <w:b w:val="false"/>
          <w:i w:val="false"/>
          <w:color w:val="000000"/>
          <w:sz w:val="28"/>
        </w:rPr>
        <w:t>11. Тұрғын үй көмегiн алушы немесе өтініш беруші уәкілетті органның шешіміне жоғары тұрған органдарға немесе сот тәртібімен шағым жасауға құқылы.</w:t>
      </w:r>
      <w:r>
        <w:br/>
      </w:r>
      <w:r>
        <w:rPr>
          <w:rFonts w:ascii="Times New Roman"/>
          <w:b w:val="false"/>
          <w:i w:val="false"/>
          <w:color w:val="000000"/>
          <w:sz w:val="28"/>
        </w:rPr>
        <w:t>
      </w:t>
      </w:r>
      <w:r>
        <w:rPr>
          <w:rFonts w:ascii="Times New Roman"/>
          <w:b w:val="false"/>
          <w:i w:val="false"/>
          <w:color w:val="000000"/>
          <w:sz w:val="28"/>
        </w:rPr>
        <w:t>12.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r>
        <w:br/>
      </w:r>
      <w:r>
        <w:rPr>
          <w:rFonts w:ascii="Times New Roman"/>
          <w:b w:val="false"/>
          <w:i w:val="false"/>
          <w:color w:val="000000"/>
          <w:sz w:val="28"/>
        </w:rPr>
        <w:t>
      </w:t>
      </w:r>
      <w:r>
        <w:rPr>
          <w:rFonts w:ascii="Times New Roman"/>
          <w:b w:val="false"/>
          <w:i w:val="false"/>
          <w:color w:val="000000"/>
          <w:sz w:val="28"/>
        </w:rPr>
        <w:t>13. Жалғыз тұратын тұрғын үй көмегін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14. Жеке меншігінде біреуден артық тұрғын үй (пәтері) бар тұлғалар, немесе тұрғын үйді (пәтерді) жалға берушілер тұрғын үй көмегін алу құқығын жоғалтады.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Тұрғын үй көмегін көрсету нормативтерін анықтау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Уәкілетті органмен тұрғын үй көмегін тағайындауында келесі нормалар есепке алынады:</w:t>
      </w:r>
      <w:r>
        <w:br/>
      </w: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ауданның әлеуметтік нормасы 30 шаршы метрді құрайды;</w:t>
      </w:r>
      <w:r>
        <w:br/>
      </w:r>
      <w:r>
        <w:rPr>
          <w:rFonts w:ascii="Times New Roman"/>
          <w:b w:val="false"/>
          <w:i w:val="false"/>
          <w:color w:val="000000"/>
          <w:sz w:val="28"/>
        </w:rPr>
        <w:t>
      2) электрқуатты,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алдынғы тоқсанға нақты шығындары бойынша есептеуге алынады.</w:t>
      </w:r>
      <w:r>
        <w:br/>
      </w: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көп қабатты пәтерлерде, жеке тұрғын үй - жайларда тұратын отбасылар үшін айына 1 тонна. Тұрғын үй көмегін есептегенде, статистика органдары мәліметтері бойынша Арыс қаласында қалыптасқан көмір бағасы қолданылады.</w:t>
      </w:r>
      <w:r>
        <w:br/>
      </w: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балонды пайдалану бір айға 20 килограмм оның ішінде бір адамға баллон газын тұтыну 5 килограммнан артық емес, орталықтандырылған ыстық судың бар немесе жоқ болуына қарамастан белгіленеді.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Тұрғын үй көмегін көрсету мөлшерін анықтау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Оңтүстік Қазақстан облысы Арыс қалалық мәслихатының 11.12.2013 </w:t>
      </w:r>
      <w:r>
        <w:rPr>
          <w:rFonts w:ascii="Times New Roman"/>
          <w:b w:val="false"/>
          <w:i w:val="false"/>
          <w:color w:val="ff0000"/>
          <w:sz w:val="28"/>
        </w:rPr>
        <w:t>№ 22/124-V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Коммуналдық қызметтерді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10 пайызы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Оңтүстік Қазақстан облысы Арыс қалалық мәслихатының 11.12.2013 </w:t>
      </w:r>
      <w:r>
        <w:rPr>
          <w:rFonts w:ascii="Times New Roman"/>
          <w:b w:val="false"/>
          <w:i w:val="false"/>
          <w:color w:val="ff0000"/>
          <w:sz w:val="28"/>
        </w:rPr>
        <w:t>№ 22/124-V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18. Тұрғын үй көмегін алуға үміткер отбасының (азаматтың) жиынтық табысы "Тұрғын үй көмегін алуға, сондай-ақ мемлекеттік тұрғын үй қорынан тұрғын үйді немесе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агенттігінің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бұйрығына сәйкес есептеледі.</w:t>
      </w:r>
      <w:r>
        <w:br/>
      </w:r>
      <w:r>
        <w:rPr>
          <w:rFonts w:ascii="Times New Roman"/>
          <w:b w:val="false"/>
          <w:i w:val="false"/>
          <w:color w:val="000000"/>
          <w:sz w:val="28"/>
        </w:rPr>
        <w:t>
      </w:t>
      </w:r>
      <w:r>
        <w:rPr>
          <w:rFonts w:ascii="Times New Roman"/>
          <w:b w:val="false"/>
          <w:i w:val="false"/>
          <w:color w:val="000000"/>
          <w:sz w:val="28"/>
        </w:rPr>
        <w:t>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дейінгі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r>
        <w:br/>
      </w:r>
      <w:r>
        <w:rPr>
          <w:rFonts w:ascii="Times New Roman"/>
          <w:b w:val="false"/>
          <w:i w:val="false"/>
          <w:color w:val="000000"/>
          <w:sz w:val="28"/>
        </w:rPr>
        <w:t>
      </w:t>
      </w:r>
      <w:r>
        <w:rPr>
          <w:rFonts w:ascii="Times New Roman"/>
          <w:b w:val="false"/>
          <w:i w:val="false"/>
          <w:color w:val="000000"/>
          <w:sz w:val="28"/>
        </w:rPr>
        <w:t xml:space="preserve">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 негізінде жүргізіледі.</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Тұрғын үй көмегiн төлеу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Тұрғын үй көмегiн төлеу алушының таңдауы бойынша жергiлiктi бюджетте бөлiнген қаражат шегiнде екiншi деңгейдегi банктер арқылы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