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abaf" w14:textId="17fa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қаласында тұрғын үй көмегін көрсетудің мөлшері және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2012 жылғы 2 мамырдағы № 29 шешімі. Оңтүстік Қазақстан облысы Кентау қаласының Әділет басқармасында 2012 жылғы 8 мамырда № 14-3-130 тіркелді. Күші жойылды - Оңтүстiк Қазақстан облысы Кентау қалалық мәслихатының 2017 жылғы 30 наурыздағы № 74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Кентау қалалық мәслихатының 30.03.2017 № 74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енгізілсін).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және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Кентау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Қоса беріліп отырған Кентау қаласында тұрғын үй көмегін көрсетудің мөлшері және тәртібі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М.Кунпеисов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02 мамыр 2012 жылғы № 29</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Кентау қаласында тұрғын үй көмегiн көрсетудің мөлшері және тәртібі</w:t>
      </w:r>
    </w:p>
    <w:p>
      <w:pPr>
        <w:spacing w:after="0"/>
        <w:ind w:left="0"/>
        <w:jc w:val="left"/>
      </w:pPr>
      <w:r>
        <w:rPr>
          <w:rFonts w:ascii="Times New Roman"/>
          <w:b w:val="false"/>
          <w:i w:val="false"/>
          <w:color w:val="000000"/>
          <w:sz w:val="28"/>
        </w:rPr>
        <w:t xml:space="preserve">      Осы Тұрғын үй көмегiн көрсетудің мөлшері және тәртібі Қазақстан Республикасының 1997 жылғы 16 сәуiрдегi "Тұрғын үй қатынастары туралы" Заңына,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көмегiн көрсету ережесiн бекiту туралы" қаулысына,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қаулысына және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әзiрленген.</w:t>
      </w:r>
      <w:r>
        <w:br/>
      </w:r>
      <w:r>
        <w:rPr>
          <w:rFonts w:ascii="Times New Roman"/>
          <w:b w:val="false"/>
          <w:i w:val="false"/>
          <w:color w:val="000000"/>
          <w:sz w:val="28"/>
        </w:rPr>
        <w:t>
      Тұрғын үй көмегiн тағайындау және төлеу халықты әлеуметтiк қорғаудың бiр түрi болып табылады.</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Тұрғын үй көмегiн көрсетудің мөлшері және тәртібінде мынадай негiзгi ұғымдар пайдаланылады:</w:t>
      </w:r>
      <w:r>
        <w:br/>
      </w:r>
      <w:r>
        <w:rPr>
          <w:rFonts w:ascii="Times New Roman"/>
          <w:b w:val="false"/>
          <w:i w:val="false"/>
          <w:color w:val="000000"/>
          <w:sz w:val="28"/>
        </w:rPr>
        <w:t>
      1)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қызметін көрсетуді қамтитын қызметтер;</w:t>
      </w:r>
      <w:r>
        <w:br/>
      </w:r>
      <w:r>
        <w:rPr>
          <w:rFonts w:ascii="Times New Roman"/>
          <w:b w:val="false"/>
          <w:i w:val="false"/>
          <w:color w:val="000000"/>
          <w:sz w:val="28"/>
        </w:rPr>
        <w:t>
      2)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3)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4) уәкілетті орган - тұрғын үй көмегін көрсететін "Кентау қалалық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Кентау қалалық мәслихатының 11.12.2013 </w:t>
      </w:r>
      <w:r>
        <w:rPr>
          <w:rFonts w:ascii="Times New Roman"/>
          <w:b w:val="false"/>
          <w:i w:val="false"/>
          <w:color w:val="ff0000"/>
          <w:sz w:val="28"/>
        </w:rPr>
        <w:t>№ 130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Кентау қалалық мәслихатының 11.12.2013 </w:t>
      </w:r>
      <w:r>
        <w:rPr>
          <w:rFonts w:ascii="Times New Roman"/>
          <w:b w:val="false"/>
          <w:i w:val="false"/>
          <w:color w:val="ff0000"/>
          <w:sz w:val="28"/>
        </w:rPr>
        <w:t>№ 130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Осы тұрғын үй көмегiн көрсетудің мөлшері және тәртібімен белгiленген нормалардан асатын коммуналдық қызметтердiң үстеме төлемiн азаматтар жалпы негiзде жүргiзедi.</w:t>
      </w:r>
      <w:r>
        <w:br/>
      </w:r>
      <w:r>
        <w:rPr>
          <w:rFonts w:ascii="Times New Roman"/>
          <w:b w:val="false"/>
          <w:i w:val="false"/>
          <w:color w:val="000000"/>
          <w:sz w:val="28"/>
        </w:rPr>
        <w:t>
      </w:t>
      </w:r>
      <w:r>
        <w:rPr>
          <w:rFonts w:ascii="Times New Roman"/>
          <w:b w:val="false"/>
          <w:i w:val="false"/>
          <w:color w:val="000000"/>
          <w:sz w:val="28"/>
        </w:rPr>
        <w:t>5. Он сегiз жасқа дейiнгi ата-анасынан бөлек тұратын балалары ата-анасының отбасында есепке алынады. Егер ата-анасы ата-аналық құқығынан айырылса, балалар қамқоршының (асыраушылар) отбасында есептеледi.</w:t>
      </w:r>
      <w:r>
        <w:br/>
      </w:r>
      <w:r>
        <w:rPr>
          <w:rFonts w:ascii="Times New Roman"/>
          <w:b w:val="false"/>
          <w:i w:val="false"/>
          <w:color w:val="000000"/>
          <w:sz w:val="28"/>
        </w:rPr>
        <w:t>
      </w:t>
      </w:r>
      <w:r>
        <w:rPr>
          <w:rFonts w:ascii="Times New Roman"/>
          <w:b w:val="false"/>
          <w:i w:val="false"/>
          <w:color w:val="000000"/>
          <w:sz w:val="28"/>
        </w:rPr>
        <w:t>6. Тұрғын үй көмегi ұсынған жұмысқа орналастырудан, оның iшiнде әлеуметтiк жұмыс орнына немесе қоғамдық жұмысқа, кәсiптiк даярлау, қайта даярлау, бiлiктiлiгiн арттыруға жолдаудан, өз еркiмен қоғамдық жұмысқа қатысудан дәлелсiз себеппен бас тартқан жұмыссыздарға тағайындалмайды.</w:t>
      </w:r>
      <w:r>
        <w:br/>
      </w:r>
      <w:r>
        <w:rPr>
          <w:rFonts w:ascii="Times New Roman"/>
          <w:b w:val="false"/>
          <w:i w:val="false"/>
          <w:color w:val="000000"/>
          <w:sz w:val="28"/>
        </w:rPr>
        <w:t>
      Тұрғын үй көмегi жұмыссызға жұмысқа орналасқаннан бастап, оның iшiнде әлеуметтiк жұмыс орнына немесе қоғамдық жұмысқа, кәсiптiк даярлау, қайта даярлау, бiлiктiлiгiн арттыруға жолданғаннан бастап қалпына келтiрiледi.</w:t>
      </w:r>
      <w:r>
        <w:br/>
      </w:r>
      <w:r>
        <w:rPr>
          <w:rFonts w:ascii="Times New Roman"/>
          <w:b w:val="false"/>
          <w:i w:val="false"/>
          <w:color w:val="000000"/>
          <w:sz w:val="28"/>
        </w:rPr>
        <w:t>
      </w:t>
      </w:r>
      <w:r>
        <w:rPr>
          <w:rFonts w:ascii="Times New Roman"/>
          <w:b w:val="false"/>
          <w:i w:val="false"/>
          <w:color w:val="000000"/>
          <w:sz w:val="28"/>
        </w:rPr>
        <w:t>7.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топтардағы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тұрғын үй көмегi тағайындалмайды.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Тұрғын үй көмегiн көрсету тәртiбi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r>
        <w:br/>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2) тұрғын үйге құқық беретiн құжаттың көшiрмесi;</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қызметтердi тұтыну шоттары;</w:t>
      </w:r>
      <w:r>
        <w:br/>
      </w: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8) жеке тұрғын үй қорынан жергiлiктi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9) алып тасталды - Оңтүстік Қазақстан облысы Кентау қалалық мәслихатының 11.12.2013 </w:t>
      </w:r>
      <w:r>
        <w:rPr>
          <w:rFonts w:ascii="Times New Roman"/>
          <w:b w:val="false"/>
          <w:i w:val="false"/>
          <w:color w:val="ff0000"/>
          <w:sz w:val="28"/>
        </w:rPr>
        <w:t>№ 130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Оңтүстік Қазақстан облысы Кентау қалалық мәслихатының 2012.12.04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жарияланғаннан күннен бастап қолданысқа енгiзiледi); 11.12.2013 </w:t>
      </w:r>
      <w:r>
        <w:rPr>
          <w:rFonts w:ascii="Times New Roman"/>
          <w:b w:val="false"/>
          <w:i w:val="false"/>
          <w:color w:val="ff0000"/>
          <w:sz w:val="28"/>
        </w:rPr>
        <w:t>№ 130</w:t>
      </w:r>
      <w:r>
        <w:rPr>
          <w:rFonts w:ascii="Times New Roman"/>
          <w:b w:val="false"/>
          <w:i w:val="false"/>
          <w:color w:val="ff0000"/>
          <w:sz w:val="28"/>
        </w:rPr>
        <w:t xml:space="preserve"> шешімімен (01.01.2014 бастап қолданысқа енгізіледі); 20.12.2013 </w:t>
      </w:r>
      <w:r>
        <w:rPr>
          <w:rFonts w:ascii="Times New Roman"/>
          <w:b w:val="false"/>
          <w:i w:val="false"/>
          <w:color w:val="ff0000"/>
          <w:sz w:val="28"/>
        </w:rPr>
        <w:t>№ 134</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w:t>
      </w:r>
      <w:r>
        <w:rPr>
          <w:rFonts w:ascii="Times New Roman"/>
          <w:b w:val="false"/>
          <w:i w:val="false"/>
          <w:color w:val="000000"/>
          <w:sz w:val="28"/>
        </w:rPr>
        <w:t>9. Тұрғын үй көмегi өтініш берілген айдан бастап ағымдағы тоқсанның соңы мерзіміне дейін тағайындалады.</w:t>
      </w:r>
      <w:r>
        <w:br/>
      </w:r>
      <w:r>
        <w:rPr>
          <w:rFonts w:ascii="Times New Roman"/>
          <w:b w:val="false"/>
          <w:i w:val="false"/>
          <w:color w:val="000000"/>
          <w:sz w:val="28"/>
        </w:rPr>
        <w:t>
      </w:t>
      </w:r>
      <w:r>
        <w:rPr>
          <w:rFonts w:ascii="Times New Roman"/>
          <w:b w:val="false"/>
          <w:i w:val="false"/>
          <w:color w:val="000000"/>
          <w:sz w:val="28"/>
        </w:rPr>
        <w:t>10. Тұрғын үй көмегiн тағайындағанға дейiнгi коммуналдық қызметтер бойынша берешектер есепке алынбайды.</w:t>
      </w:r>
      <w:r>
        <w:br/>
      </w:r>
      <w:r>
        <w:rPr>
          <w:rFonts w:ascii="Times New Roman"/>
          <w:b w:val="false"/>
          <w:i w:val="false"/>
          <w:color w:val="000000"/>
          <w:sz w:val="28"/>
        </w:rPr>
        <w:t>
      </w:t>
      </w:r>
      <w:r>
        <w:rPr>
          <w:rFonts w:ascii="Times New Roman"/>
          <w:b w:val="false"/>
          <w:i w:val="false"/>
          <w:color w:val="000000"/>
          <w:sz w:val="28"/>
        </w:rPr>
        <w:t>11. Тұрғын үй көмегiн алушылар тұрғын үй көмегiн алу құқығына немесе оның мөлшерiне әсер ететiн, оның iшiнде тұрғын үй меншiк нысанының, отбасы құрамының және оның жиынтық табысының өзгеруi, ал жұмыссыздар – мәртебесiнiң өзгеруi туралы кез келген жағдайлар жөнiнде уәкілетті органға он күндiк мерзiмде хабарлайды.</w:t>
      </w:r>
      <w:r>
        <w:br/>
      </w:r>
      <w:r>
        <w:rPr>
          <w:rFonts w:ascii="Times New Roman"/>
          <w:b w:val="false"/>
          <w:i w:val="false"/>
          <w:color w:val="000000"/>
          <w:sz w:val="28"/>
        </w:rPr>
        <w:t>
      </w:t>
      </w:r>
      <w:r>
        <w:rPr>
          <w:rFonts w:ascii="Times New Roman"/>
          <w:b w:val="false"/>
          <w:i w:val="false"/>
          <w:color w:val="000000"/>
          <w:sz w:val="28"/>
        </w:rPr>
        <w:t>12. Уәкiлеттi орган тұрғын үй көмегiн тағайындау үшiн қажет құжаттарды берген күннен бастап күнтiзбелiк он күн iшiнде, ал егер ақпаратты өзге субъектiлерден, лауазымды тұлғалардан алу қажет болған жағдайда күнтiзбелiк отыз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Оңтүстік Қазақстан облысы Кентау қалалық мәслихатының 25.07.2014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w:t>
      </w:r>
      <w:r>
        <w:rPr>
          <w:rFonts w:ascii="Times New Roman"/>
          <w:b w:val="false"/>
          <w:i w:val="false"/>
          <w:color w:val="000000"/>
          <w:sz w:val="28"/>
        </w:rPr>
        <w:t>13. Ұсынылған құжаттардың дұрыстығын растау қажеттiлiгi туындаған жағдайда уәкілетті орган өтiнiш иесiнiң материалдық-тұрмыстық жағдайына тексеру жүргiзуге құқығы бар.</w:t>
      </w:r>
      <w:r>
        <w:br/>
      </w:r>
      <w:r>
        <w:rPr>
          <w:rFonts w:ascii="Times New Roman"/>
          <w:b w:val="false"/>
          <w:i w:val="false"/>
          <w:color w:val="000000"/>
          <w:sz w:val="28"/>
        </w:rPr>
        <w:t>
      </w:t>
      </w:r>
      <w:r>
        <w:rPr>
          <w:rFonts w:ascii="Times New Roman"/>
          <w:b w:val="false"/>
          <w:i w:val="false"/>
          <w:color w:val="000000"/>
          <w:sz w:val="28"/>
        </w:rPr>
        <w:t>14. Өтініш беруші Қазақстан Республикасының заңнамасына сәйкес уәкілетті органға толық әрі дұрыс мәліметтер беруі тиіс.</w:t>
      </w:r>
      <w:r>
        <w:br/>
      </w:r>
      <w:r>
        <w:rPr>
          <w:rFonts w:ascii="Times New Roman"/>
          <w:b w:val="false"/>
          <w:i w:val="false"/>
          <w:color w:val="000000"/>
          <w:sz w:val="28"/>
        </w:rPr>
        <w:t>
      </w:t>
      </w:r>
      <w:r>
        <w:rPr>
          <w:rFonts w:ascii="Times New Roman"/>
          <w:b w:val="false"/>
          <w:i w:val="false"/>
          <w:color w:val="000000"/>
          <w:sz w:val="28"/>
        </w:rPr>
        <w:t>15. Өтініш беруші тұрғын үй көмегін заңсыз тағайындалуына апарып соқтырған толық емес немесе дұрыс емес мәліметтер ұсынған жағдайда, төлем тоқтатылады. Артық төленген сомалар өз еркімен, ал бас тартқан жағдайда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16. Жеке меншігінде біреуден артық тұрғын үй (пәтері) бар тұлғалар, немесе тұрғын үйді (пәтерді) жалға берушілер тұрғын үй көмегін алу құқығын жоғалтады.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Тұрғын үй көмегін көрсету нормативтерін анықтау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Тұрғын үй көмегiн көрсетуде уәкілетті орган төмендегі нормаларды есепке алады:</w:t>
      </w:r>
      <w:r>
        <w:br/>
      </w:r>
      <w:r>
        <w:rPr>
          <w:rFonts w:ascii="Times New Roman"/>
          <w:b w:val="false"/>
          <w:i w:val="false"/>
          <w:color w:val="000000"/>
          <w:sz w:val="28"/>
        </w:rPr>
        <w:t>
      1) тұрғын үй көмегiн тағайындағанда өтемақылық шаралармен қамтамасыз етiлетiн тұрғын үй алаңының нормасына Қазақстан Республикасының тұрғын үй заңнамасымен белгiленген әр отбасы мүшесiне 18 шаршы метрден, бірақ тұрғын үйдің пайдалы алаңының жалпы көлемінен аспайтын норма қабылданады. Жалғыз басты адамдар үшiн 30 шаршы метр; бiрақ тұрғын үйдің жалпы көлемінен аспайтын норма қабылданады;</w:t>
      </w:r>
      <w:r>
        <w:br/>
      </w:r>
      <w:r>
        <w:rPr>
          <w:rFonts w:ascii="Times New Roman"/>
          <w:b w:val="false"/>
          <w:i w:val="false"/>
          <w:color w:val="000000"/>
          <w:sz w:val="28"/>
        </w:rPr>
        <w:t>
      2) электр қуатының, суық судың, кәріздің, ыстық судың, газдың, жылудың және қоқысты әкетудің нормалары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алдыңғы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ұсынған жағдайда (түбіртектер, анықтамалар) нақты шығынмен газ баллонды тұрмыстық қажеттілікке тұтыну нормасы бір айда 5 килограмм - бір адамға, бір айда 20 килограмм - отбасында төрт және одан да көп адам болған жағдайда;</w:t>
      </w:r>
      <w:r>
        <w:br/>
      </w:r>
      <w:r>
        <w:rPr>
          <w:rFonts w:ascii="Times New Roman"/>
          <w:b w:val="false"/>
          <w:i w:val="false"/>
          <w:color w:val="000000"/>
          <w:sz w:val="28"/>
        </w:rPr>
        <w:t>
      4) қатты отынды тұтынудың нақты шығыны қызмет ұсынушы мекемелердің шотын (түбіртек, жүкталап, счет-фактура) ұсынған жағдайда әлеуметтік шығын нормалары қатты отын (көмір) бір айда бір үйге 1000 килограмм есебінен артық емес мөлшерінде белгіленеді. Жылумен қамту мерзімі–5 ай. Тұрғын үй көмегін есептеу кезінде сол уақытта Кентау қаласындағы статистика басқармасы немесе қызмет көрсететін мекеменің мәліметтері бойынша қатты отынның бағасы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Оңтүстік Қазақстан облысы Кентау қалалық мәслихатының 20.12.2013 </w:t>
      </w:r>
      <w:r>
        <w:rPr>
          <w:rFonts w:ascii="Times New Roman"/>
          <w:b w:val="false"/>
          <w:i w:val="false"/>
          <w:color w:val="ff0000"/>
          <w:sz w:val="28"/>
        </w:rPr>
        <w:t>№ 134</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енгiзiледі). </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Тұрғын үй көмегiн қаржыландыру және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Тұрғын үй көмегiн төлеудi қаржыландыру қала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19. Тұрғын үй көмегi аз қамтылған отбасылардың (азаматтардың) жеке шоттарына екiншi деңгейдегі банктердiң бөлiмшелерi және пошта арқылы аудару жолымен жүргiзiледi.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