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e528" w14:textId="661e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2012 жылы көтерме жәрдемақы және тұрғын үй сатып 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2012 жылғы 12 наурыздағы N 2/10 шешімі. Оңтүстік Қазақстан облысы Бәйдібек ауданының Әділет басқармасында 2012 жылғы 10 сәуірде N 14-5-130 тіркелді. Қолданылу мерзімінің аяқталуына байланысты шешімнің күші жойылды - (Оңтүстік Қазақстан облысы Бәйдібек аудандық мәслихатының 2013 жылғы 4 ақпандағы № 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аудандық мәслихатының 04.02.2013 № 7 хатымен).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«Агроөнеркәсiптiк кешендi және ауылдық аумақтарды дамытуды мемлекеттiк реттеу туралы» 2005 жылғы 8 шiлдедегi Қазақстан Республикасының Заңының 18-бабы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қаулысымен бекітілген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ережесiнің 2-тармағына және аудан әкiмiнiң 2012 жылғы 9 қаңтардағы № 37 мәлiмдемесiне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Бәйдібек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қажеттiлiктi ескере отырып, 2012 жылы бiр маманға жетпiс еселік айлық есептік көрсеткішке тең сомада көтерме жәрдемақысы және тұрғын үй сатып алу үшiн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шешiм алғашқы ресми жарияланғаннан кейiн күнтiзбелiк он күн өткен соң қолданысқа енгiзiледі.</w:t>
      </w:r>
    </w:p>
    <w:bookmarkEnd w:id="0"/>
    <w:p>
      <w:pPr>
        <w:spacing w:after="0"/>
        <w:ind w:left="0"/>
        <w:jc w:val="both"/>
      </w:pPr>
      <w:r>
        <w:rPr>
          <w:rFonts w:ascii="Times New Roman"/>
          <w:b w:val="false"/>
          <w:i/>
          <w:color w:val="000000"/>
          <w:sz w:val="28"/>
        </w:rPr>
        <w:t>      Аудандық мәслихат сессиясының төрағасы:    Б.Қалаубай</w:t>
      </w:r>
    </w:p>
    <w:p>
      <w:pPr>
        <w:spacing w:after="0"/>
        <w:ind w:left="0"/>
        <w:jc w:val="both"/>
      </w:pPr>
      <w:r>
        <w:rPr>
          <w:rFonts w:ascii="Times New Roman"/>
          <w:b w:val="false"/>
          <w:i/>
          <w:color w:val="000000"/>
          <w:sz w:val="28"/>
        </w:rPr>
        <w:t xml:space="preserve">      Аудандық мәслихат хатшысы:                 С.Спабеков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