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d63b" w14:textId="32cd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2012 жылы көтерме жәрдемақы және тұрғын үй сатып  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2012 жылғы 14 наурыздағы № 3/25-V шешімі. Оңтүстік Қазақстан облысы Қазығұрт ауданының Әділет басқармасында 2012 жылғы 5 сәуірде № 14-6-159 тіркелді. Қолданылу мерзімінің аяқталуына байланысты шешімнің күші жойылды - (Оңтүстік Қазақстан облысы Қазығұрт аудандық мәслихатының 2013 жылғы 1 ақпандағы № 16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Қазығұрт аудандық мәслихатының 01.02.2013 № 16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 тармағына</w:t>
      </w:r>
      <w:r>
        <w:rPr>
          <w:rFonts w:ascii="Times New Roman"/>
          <w:b w:val="false"/>
          <w:i w:val="false"/>
          <w:color w:val="000000"/>
          <w:sz w:val="28"/>
        </w:rPr>
        <w:t xml:space="preserve"> сәйкес және аудан әкімі 2012 жылғы 29 ақпанда мәлімдеген мамандарға қажеттілікті ескере отырып,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Қазығұрт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2012 жылы бір маманға жетпіс еселік айлық есептік көрсеткішке тең сомада көтерме жәрдемақысы және тұрғын үй сатып алу үшін бір мың бес жүз еселік айлық есептік көрсеткіштен аспайтын сомада бюджеттік кредит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Ж.Қарабеков</w:t>
      </w:r>
    </w:p>
    <w:p>
      <w:pPr>
        <w:spacing w:after="0"/>
        <w:ind w:left="0"/>
        <w:jc w:val="both"/>
      </w:pPr>
      <w:r>
        <w:rPr>
          <w:rFonts w:ascii="Times New Roman"/>
          <w:b w:val="false"/>
          <w:i/>
          <w:color w:val="000000"/>
          <w:sz w:val="28"/>
        </w:rPr>
        <w:t>      Аудандық мәслихат хатшысы                  М.Момынов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