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ddcf" w14:textId="d51d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 Быстрый ключ және Безымянный бұлақтарының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2012 жылғы 14 маусымдағы N 132 қаулысы. Шығыс Қазақстан облысының Әділет департаментінде 2012 жылғы 10 шілдеде N 2581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Долинный және Обручевский кен орындарының Быстрый ключ және Безымянный бұлақтарының шекаралары мен су қорғау аймақтары мен су қорғау белдеулерінің алаңдарын анықтау және белгілеу ("Қазмырыш"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 Быстрый ключ және Безымянный бұлақтарының су қорғау аймағы мен су қорғау белдеуі;</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 Быстрый ключ және Безымянный бұлақтарының су қорғау аймағының аумағын шаруашылыққа пайдаланудың арнайы режимі мен су қорғау белдеуінің аумағында шектеулі шаруашылық қызмет жүргізу режимі.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(В. Е. Чернецкий) Долинный және Обручевский кен орындарының Быстрый ключ және Безымянный бұлақтарының ("Қазмырыш"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 су қорғау аймақтары мен су қорғау белдеулерінің шекаралары мен алаңдарын анықтау және белгілеу жобасын заңнамамен белгіленген </w:t>
      </w:r>
      <w:r>
        <w:rPr>
          <w:rFonts w:ascii="Times New Roman"/>
          <w:b w:val="false"/>
          <w:i w:val="false"/>
          <w:color w:val="000000"/>
          <w:sz w:val="28"/>
        </w:rPr>
        <w:t>құзыретіне</w:t>
      </w:r>
      <w:r>
        <w:rPr>
          <w:rFonts w:ascii="Times New Roman"/>
          <w:b w:val="false"/>
          <w:i w:val="false"/>
          <w:color w:val="000000"/>
          <w:sz w:val="28"/>
        </w:rPr>
        <w:t xml:space="preserve"> сәйкес шаралар қабылдау үшін Риддер қаласының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В. Л. Кошелевке жүктелсін.</w:t>
      </w:r>
      <w:r>
        <w:br/>
      </w:r>
      <w:r>
        <w:rPr>
          <w:rFonts w:ascii="Times New Roman"/>
          <w:b w:val="false"/>
          <w:i w:val="false"/>
          <w:color w:val="000000"/>
          <w:sz w:val="28"/>
        </w:rPr>
        <w:t xml:space="preserve">
      4. Осы қаулы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бассейндік инспекциясының бастығы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Тілеубаев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директоры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2012 жылғы "14" маусымдағы № 132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учаскедегі Быстрый ключ және Безымянный бұлақтарының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377"/>
        <w:gridCol w:w="858"/>
        <w:gridCol w:w="1299"/>
        <w:gridCol w:w="1874"/>
        <w:gridCol w:w="858"/>
        <w:gridCol w:w="1036"/>
        <w:gridCol w:w="1611"/>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р/с</w:t>
            </w:r>
            <w:r>
              <w:br/>
            </w:r>
            <w:r>
              <w:rPr>
                <w:rFonts w:ascii="Times New Roman"/>
                <w:b w:val="false"/>
                <w:i w:val="false"/>
                <w:color w:val="000000"/>
                <w:sz w:val="20"/>
              </w:rPr>
              <w:t>
</w:t>
            </w:r>
          </w:p>
        </w:tc>
        <w:tc>
          <w:tcPr>
            <w:tcW w:w="4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учаскедегі Быстрый ключ және Безымянный бұлақтары</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410-660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су қорғау аймағы мен су қорғау белдеуінің шекаралары мен ені Долинный және Обручевский кен орындарының Быстрый ключ және Безымянный бұлақтарының шекаралары мен су қорғау аймақтары мен су қорғау белдеулерінің алаңдарын анықтау және белгілеу ("Қазмырыш"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 бекітілген жобасының картографиялық материалдарында көрсетілген.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