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6c48" w14:textId="3806c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қаласында тұрғын үй көмегін көрсету мөлшері және тәртібі туралы Ережені бекіту туралы" 2012 жылғы 16 сәуірдегі № 3/3-IV шешімге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2012 жылғы 21 желтоқсандағы N 11/10-V шешімі. Шығыс Қазақстан облысының Әділет департаментінде 2013 жылғы 17 қаңтарда № 2825 тіркелді. Күші жойылды - Шығыс Қазақстан облысы Риддер қалалық мәслихатының 2015 жылғы 16 ақпандағы N 31/2-V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Ескерту. . Күші жойылды - Шығыс Қазақстан облысы Риддер қалалық мәслихатының 16.02.2015 N 31/2-V </w:t>
      </w:r>
      <w:r>
        <w:rPr>
          <w:rFonts w:ascii="Times New Roman"/>
          <w:b w:val="false"/>
          <w:i w:val="false"/>
          <w:color w:val="ff0000"/>
          <w:sz w:val="28"/>
        </w:rPr>
        <w:t>шешімімен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2012 жылғы 16 қазандағы № 1316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Риддер қалалық мәслихатының 2012 жылғы 16 сәуірдегі № 3/3-V "Риддер қаласында тұрғын үй көмегін көрсету мөлшері және тәртібі туралы Ережені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5-4-168 тіркелген) келесі өзгеріс пен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"4. Тұрғын үй көмегі жергілікті бюджет қаражаты есебінен осы елді мекенде тұрақты тұратын </w:t>
      </w:r>
      <w:r>
        <w:rPr>
          <w:rFonts w:ascii="Times New Roman"/>
          <w:b w:val="false"/>
          <w:i w:val="false"/>
          <w:color w:val="000000"/>
          <w:sz w:val="28"/>
        </w:rPr>
        <w:t>аз қамтылған</w:t>
      </w:r>
      <w:r>
        <w:rPr>
          <w:rFonts w:ascii="Times New Roman"/>
          <w:b w:val="false"/>
          <w:i w:val="false"/>
          <w:color w:val="000000"/>
          <w:sz w:val="28"/>
        </w:rPr>
        <w:t xml:space="preserve">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xml:space="preserve">2) тұрғын үйдің меншік иелері немесе жалдаушыларды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w:t>
      </w:r>
      <w:r>
        <w:rPr>
          <w:rFonts w:ascii="Times New Roman"/>
          <w:b w:val="false"/>
          <w:i w:val="false"/>
          <w:color w:val="000000"/>
          <w:sz w:val="28"/>
        </w:rPr>
        <w:t>байланыс қызметтерін</w:t>
      </w:r>
      <w:r>
        <w:rPr>
          <w:rFonts w:ascii="Times New Roman"/>
          <w:b w:val="false"/>
          <w:i w:val="false"/>
          <w:color w:val="000000"/>
          <w:sz w:val="28"/>
        </w:rPr>
        <w:t xml:space="preserve">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 xml:space="preserve"> келесі мазмұндағы үшінші бөліммен толықтырылсын:</w:t>
      </w:r>
      <w:r>
        <w:br/>
      </w:r>
      <w:r>
        <w:rPr>
          <w:rFonts w:ascii="Times New Roman"/>
          <w:b w:val="false"/>
          <w:i w:val="false"/>
          <w:color w:val="000000"/>
          <w:sz w:val="28"/>
        </w:rPr>
        <w:t>
      </w:t>
      </w:r>
      <w:r>
        <w:rPr>
          <w:rFonts w:ascii="Times New Roman"/>
          <w:b w:val="false"/>
          <w:i w:val="false"/>
          <w:color w:val="000000"/>
          <w:sz w:val="28"/>
        </w:rPr>
        <w:t>"Дәлдік сыныбы 1-ден төмен емес электр энергиясын бір фазалық есептеуіштің құны бойынша шығындар жекешелендірілген тұрғын үй-жайларда (пәтерлерде) тұрып жатқан отбасылар (азаматтар) үшін өтініш берілген тоқсан алдындағы өткен тоқсан үшін, ал жеке тұрғын үйде тұрып жатқан отбасылар (азаматтар) үшін өтініш берілген тоқсан алдындағы соңғы 12 ай үшін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w:t>
      </w:r>
      <w:r>
        <w:rPr>
          <w:rFonts w:ascii="Times New Roman"/>
          <w:b w:val="false"/>
          <w:i w:val="false"/>
          <w:color w:val="000000"/>
          <w:sz w:val="28"/>
        </w:rPr>
        <w:t xml:space="preserve"> келесі мазмұндағы 9) тармақшамен толықтырылсын:</w:t>
      </w:r>
      <w:r>
        <w:br/>
      </w:r>
      <w:r>
        <w:rPr>
          <w:rFonts w:ascii="Times New Roman"/>
          <w:b w:val="false"/>
          <w:i w:val="false"/>
          <w:color w:val="000000"/>
          <w:sz w:val="28"/>
        </w:rPr>
        <w:t>
      </w:t>
      </w:r>
      <w:r>
        <w:rPr>
          <w:rFonts w:ascii="Times New Roman"/>
          <w:b w:val="false"/>
          <w:i w:val="false"/>
          <w:color w:val="000000"/>
          <w:sz w:val="28"/>
        </w:rPr>
        <w:t>"9)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 түбіртек-шоты.".</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1-тармағының</w:t>
      </w:r>
      <w:r>
        <w:rPr>
          <w:rFonts w:ascii="Times New Roman"/>
          <w:b w:val="false"/>
          <w:i w:val="false"/>
          <w:color w:val="000000"/>
          <w:sz w:val="28"/>
        </w:rPr>
        <w:t xml:space="preserve"> жетінші, он екінші, он үшінші және он төртінші абзацтарының 2012 жылғы 1 шілдеден бастап қолданысқа енгізілетін және осы шешімнің 1-тармағының тоғызыншы және оныншы жекешелендірілген тұрғын жайларда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шығысын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туралы ережелерін қоспағанда, осы шешім алғаш ресми жарияланғаннан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Кезекті сессияның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Замятин</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