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0763" w14:textId="9b10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мерзімді әскери қызметке азаматтардың кезекті шақырылуын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2012 жылғы 30 наурыздағы N 68 қаулысы. Шығыс Қазақстан облысы Әділет департаментінің Жарма аудандық әділет басқармасында 2012 жылғы 09 сәуірде N 5-10-128 тіркелді. Күші жойылды - Жарма ауданы әкімдігінің 2013 жылғы 20 мамырдағы N 115 қаулысымен</w:t>
      </w:r>
    </w:p>
    <w:p>
      <w:pPr>
        <w:spacing w:after="0"/>
        <w:ind w:left="0"/>
        <w:jc w:val="both"/>
      </w:pPr>
      <w:r>
        <w:rPr>
          <w:rFonts w:ascii="Times New Roman"/>
          <w:b w:val="false"/>
          <w:i w:val="false"/>
          <w:color w:val="ff0000"/>
          <w:sz w:val="28"/>
        </w:rPr>
        <w:t>      Ескерту. Күші жойылды - Жарма ауданы әкімдігінің 20.05.2013 N 115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2012 жылғы 16 ақпандағы № 561-ІV «Әскери қызмет және әскери қызметшілердің мәртебесі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31 баптарына</w:t>
      </w:r>
      <w:r>
        <w:rPr>
          <w:rFonts w:ascii="Times New Roman"/>
          <w:b w:val="false"/>
          <w:i w:val="false"/>
          <w:color w:val="000000"/>
          <w:sz w:val="28"/>
        </w:rPr>
        <w:t>, Қазақстан Республикасы Президентінің 2012 жылдың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2012 жылдың сәуір-маусымында және қазан-желтоқсанында мерзімді әскери қызметке шақыру өткізілсін.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Аумақтық бiрлiк әкiмдерi әскерге шақырылушыларды ауданның қорғаныс iстерi жөнiндегi бөлiмiне шақырылғандығы туралы хабарландырсын және дер кезiнде келуiн ұйымдастырсын.</w:t>
      </w:r>
      <w:r>
        <w:br/>
      </w:r>
      <w:r>
        <w:rPr>
          <w:rFonts w:ascii="Times New Roman"/>
          <w:b w:val="false"/>
          <w:i w:val="false"/>
          <w:color w:val="000000"/>
          <w:sz w:val="28"/>
        </w:rPr>
        <w:t>
</w:t>
      </w:r>
      <w:r>
        <w:rPr>
          <w:rFonts w:ascii="Times New Roman"/>
          <w:b w:val="false"/>
          <w:i w:val="false"/>
          <w:color w:val="000000"/>
          <w:sz w:val="28"/>
        </w:rPr>
        <w:t>
      5. «Жарма ауданы бойынша № 1 медицина бірлестігі» ҚКМК директоры (Т. Брынзоваға) ұсынылсын:</w:t>
      </w:r>
      <w:r>
        <w:br/>
      </w:r>
      <w:r>
        <w:rPr>
          <w:rFonts w:ascii="Times New Roman"/>
          <w:b w:val="false"/>
          <w:i w:val="false"/>
          <w:color w:val="000000"/>
          <w:sz w:val="28"/>
        </w:rPr>
        <w:t>
      1) медициналық куәландыруды өткізу үшін қажетті мөлшерде дәрігерлер мен орта буын медициналық қызметкерлерін бөлу;</w:t>
      </w:r>
      <w:r>
        <w:br/>
      </w:r>
      <w:r>
        <w:rPr>
          <w:rFonts w:ascii="Times New Roman"/>
          <w:b w:val="false"/>
          <w:i w:val="false"/>
          <w:color w:val="000000"/>
          <w:sz w:val="28"/>
        </w:rPr>
        <w:t>
      2) қосымша тексерілу үшін жатып емделетін, емдеу-сауықтыру мекемелерінде бос орындар ұстау;</w:t>
      </w:r>
      <w:r>
        <w:br/>
      </w:r>
      <w:r>
        <w:rPr>
          <w:rFonts w:ascii="Times New Roman"/>
          <w:b w:val="false"/>
          <w:i w:val="false"/>
          <w:color w:val="000000"/>
          <w:sz w:val="28"/>
        </w:rPr>
        <w:t>
      3) мерзімді әскери қызметке шақыру өткеннен кейін, емдеуді қажет ететін әскерге шақырылушылардың тізімін және қай емдеу мекемелеріне тіркелгені туралы мәліметтерді беру.</w:t>
      </w:r>
      <w:r>
        <w:br/>
      </w:r>
      <w:r>
        <w:rPr>
          <w:rFonts w:ascii="Times New Roman"/>
          <w:b w:val="false"/>
          <w:i w:val="false"/>
          <w:color w:val="000000"/>
          <w:sz w:val="28"/>
        </w:rPr>
        <w:t>
</w:t>
      </w:r>
      <w:r>
        <w:rPr>
          <w:rFonts w:ascii="Times New Roman"/>
          <w:b w:val="false"/>
          <w:i w:val="false"/>
          <w:color w:val="000000"/>
          <w:sz w:val="28"/>
        </w:rPr>
        <w:t>
      6. Жарма ауданының ішкі істер бөлімінің бастығына (Н. Түгеловке) ұсынылсын:</w:t>
      </w:r>
      <w:r>
        <w:br/>
      </w:r>
      <w:r>
        <w:rPr>
          <w:rFonts w:ascii="Times New Roman"/>
          <w:b w:val="false"/>
          <w:i w:val="false"/>
          <w:color w:val="000000"/>
          <w:sz w:val="28"/>
        </w:rPr>
        <w:t>
      1) шақыру медициналық комиссиясының жұмысы кезінде тәртіпті сақтау үшін полиция нарядын бөлу;</w:t>
      </w:r>
      <w:r>
        <w:br/>
      </w:r>
      <w:r>
        <w:rPr>
          <w:rFonts w:ascii="Times New Roman"/>
          <w:b w:val="false"/>
          <w:i w:val="false"/>
          <w:color w:val="000000"/>
          <w:sz w:val="28"/>
        </w:rPr>
        <w:t>
      2) бұрын сотталған немесе жазасын өтеп жүрген, қоғамға жат әрекеттерi мен қылмыстары үшiн тергеуде жүрген, тiркелуге тиiстi азаматтар туралы қорғаныс iстерi жөнiндегi бөлiмге хабарлау.</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аудан әкімінің орынбасары С. Брынзовқа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Жарма ауданының әкімі                      Т. Қасымжанов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Жарма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Ғ. Дайрабаев</w:t>
      </w:r>
    </w:p>
    <w:p>
      <w:pPr>
        <w:spacing w:after="0"/>
        <w:ind w:left="0"/>
        <w:jc w:val="both"/>
      </w:pPr>
      <w:r>
        <w:rPr>
          <w:rFonts w:ascii="Times New Roman"/>
          <w:b w:val="false"/>
          <w:i/>
          <w:color w:val="000000"/>
          <w:sz w:val="28"/>
        </w:rPr>
        <w:t>                                                 30.03.2012 ж.</w:t>
      </w:r>
    </w:p>
    <w:p>
      <w:pPr>
        <w:spacing w:after="0"/>
        <w:ind w:left="0"/>
        <w:jc w:val="both"/>
      </w:pPr>
      <w:r>
        <w:rPr>
          <w:rFonts w:ascii="Times New Roman"/>
          <w:b w:val="false"/>
          <w:i/>
          <w:color w:val="000000"/>
          <w:sz w:val="28"/>
        </w:rPr>
        <w:t>      Жарма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                          Н. Түгелов</w:t>
      </w:r>
    </w:p>
    <w:p>
      <w:pPr>
        <w:spacing w:after="0"/>
        <w:ind w:left="0"/>
        <w:jc w:val="both"/>
      </w:pPr>
      <w:r>
        <w:rPr>
          <w:rFonts w:ascii="Times New Roman"/>
          <w:b w:val="false"/>
          <w:i/>
          <w:color w:val="000000"/>
          <w:sz w:val="28"/>
        </w:rPr>
        <w:t>                                                 30.03.2012 ж.</w:t>
      </w:r>
    </w:p>
    <w:p>
      <w:pPr>
        <w:spacing w:after="0"/>
        <w:ind w:left="0"/>
        <w:jc w:val="both"/>
      </w:pPr>
      <w:r>
        <w:rPr>
          <w:rFonts w:ascii="Times New Roman"/>
          <w:b w:val="false"/>
          <w:i/>
          <w:color w:val="000000"/>
          <w:sz w:val="28"/>
        </w:rPr>
        <w:t>      «Жарма ауданы бойынша № 1</w:t>
      </w:r>
      <w:r>
        <w:br/>
      </w:r>
      <w:r>
        <w:rPr>
          <w:rFonts w:ascii="Times New Roman"/>
          <w:b w:val="false"/>
          <w:i w:val="false"/>
          <w:color w:val="000000"/>
          <w:sz w:val="28"/>
        </w:rPr>
        <w:t>
</w:t>
      </w:r>
      <w:r>
        <w:rPr>
          <w:rFonts w:ascii="Times New Roman"/>
          <w:b w:val="false"/>
          <w:i/>
          <w:color w:val="000000"/>
          <w:sz w:val="28"/>
        </w:rPr>
        <w:t>      медицина бірлестігі» ҚМҚК</w:t>
      </w:r>
      <w:r>
        <w:br/>
      </w:r>
      <w:r>
        <w:rPr>
          <w:rFonts w:ascii="Times New Roman"/>
          <w:b w:val="false"/>
          <w:i w:val="false"/>
          <w:color w:val="000000"/>
          <w:sz w:val="28"/>
        </w:rPr>
        <w:t>
</w:t>
      </w:r>
      <w:r>
        <w:rPr>
          <w:rFonts w:ascii="Times New Roman"/>
          <w:b w:val="false"/>
          <w:i/>
          <w:color w:val="000000"/>
          <w:sz w:val="28"/>
        </w:rPr>
        <w:t>      директоры                                  Т. Брынзова</w:t>
      </w:r>
    </w:p>
    <w:p>
      <w:pPr>
        <w:spacing w:after="0"/>
        <w:ind w:left="0"/>
        <w:jc w:val="both"/>
      </w:pPr>
      <w:r>
        <w:rPr>
          <w:rFonts w:ascii="Times New Roman"/>
          <w:b w:val="false"/>
          <w:i/>
          <w:color w:val="000000"/>
          <w:sz w:val="28"/>
        </w:rPr>
        <w:t>                                                 30.03.2012 ж.</w:t>
      </w:r>
    </w:p>
    <w:bookmarkStart w:name="z10" w:id="1"/>
    <w:p>
      <w:pPr>
        <w:spacing w:after="0"/>
        <w:ind w:left="0"/>
        <w:jc w:val="both"/>
      </w:pPr>
      <w:r>
        <w:rPr>
          <w:rFonts w:ascii="Times New Roman"/>
          <w:b w:val="false"/>
          <w:i w:val="false"/>
          <w:color w:val="000000"/>
          <w:sz w:val="28"/>
        </w:rPr>
        <w:t>
Жарма ауданы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68 қаулысына</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Аудандық шақыру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6"/>
        <w:gridCol w:w="7384"/>
      </w:tblGrid>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Брынзов Сергей Михайлович</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орынбасары, комиссия төрағасы</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Ғалымсерік Битемірұлы Дайрабаев</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қорғаныс істері жөніндегі бөлімінің бастығы, комиссия төрағасының орынбасары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Болатбек Өзбекұлы Тоқтағанов</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бөлімінің бастығының орынбасары (келісім бойынша)</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Шайза Рафағатқызы Даирова</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 1 медицина бірлестігінің дәрігері (келісім бойынша)</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Айжан Қасымбайқызы Ахметова</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 1 медицина бірлестігінің медбикесі, комиссия хатшысы (келісім бойынша)</w:t>
            </w:r>
          </w:p>
        </w:tc>
      </w:tr>
    </w:tbl>
    <w:bookmarkStart w:name="z11" w:id="2"/>
    <w:p>
      <w:pPr>
        <w:spacing w:after="0"/>
        <w:ind w:left="0"/>
        <w:jc w:val="both"/>
      </w:pPr>
      <w:r>
        <w:rPr>
          <w:rFonts w:ascii="Times New Roman"/>
          <w:b w:val="false"/>
          <w:i w:val="false"/>
          <w:color w:val="000000"/>
          <w:sz w:val="28"/>
        </w:rPr>
        <w:t>
Жарма ауданы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68 қаулысына</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Азаматтарды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693"/>
        <w:gridCol w:w="1039"/>
        <w:gridCol w:w="2107"/>
        <w:gridCol w:w="2020"/>
        <w:gridCol w:w="1977"/>
        <w:gridCol w:w="2108"/>
        <w:gridCol w:w="2088"/>
      </w:tblGrid>
      <w:tr>
        <w:trPr>
          <w:trHeight w:val="7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бірліктер атауы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02.10.2012,</w:t>
            </w:r>
            <w:r>
              <w:br/>
            </w:r>
            <w:r>
              <w:rPr>
                <w:rFonts w:ascii="Times New Roman"/>
                <w:b w:val="false"/>
                <w:i w:val="false"/>
                <w:color w:val="000000"/>
                <w:sz w:val="20"/>
              </w:rPr>
              <w:t>
</w:t>
            </w:r>
            <w:r>
              <w:rPr>
                <w:rFonts w:ascii="Times New Roman"/>
                <w:b w:val="false"/>
                <w:i w:val="false"/>
                <w:color w:val="000000"/>
                <w:sz w:val="20"/>
              </w:rPr>
              <w:t>3.04.2012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03.10.2012,</w:t>
            </w:r>
            <w:r>
              <w:br/>
            </w:r>
            <w:r>
              <w:rPr>
                <w:rFonts w:ascii="Times New Roman"/>
                <w:b w:val="false"/>
                <w:i w:val="false"/>
                <w:color w:val="000000"/>
                <w:sz w:val="20"/>
              </w:rPr>
              <w:t>
</w:t>
            </w:r>
            <w:r>
              <w:rPr>
                <w:rFonts w:ascii="Times New Roman"/>
                <w:b w:val="false"/>
                <w:i w:val="false"/>
                <w:color w:val="000000"/>
                <w:sz w:val="20"/>
              </w:rPr>
              <w:t>04.04.2012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04.10.2012,</w:t>
            </w:r>
            <w:r>
              <w:br/>
            </w:r>
            <w:r>
              <w:rPr>
                <w:rFonts w:ascii="Times New Roman"/>
                <w:b w:val="false"/>
                <w:i w:val="false"/>
                <w:color w:val="000000"/>
                <w:sz w:val="20"/>
              </w:rPr>
              <w:t>
</w:t>
            </w:r>
            <w:r>
              <w:rPr>
                <w:rFonts w:ascii="Times New Roman"/>
                <w:b w:val="false"/>
                <w:i w:val="false"/>
                <w:color w:val="000000"/>
                <w:sz w:val="20"/>
              </w:rPr>
              <w:t>05.04.2012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05.10.2012,</w:t>
            </w:r>
            <w:r>
              <w:br/>
            </w:r>
            <w:r>
              <w:rPr>
                <w:rFonts w:ascii="Times New Roman"/>
                <w:b w:val="false"/>
                <w:i w:val="false"/>
                <w:color w:val="000000"/>
                <w:sz w:val="20"/>
              </w:rPr>
              <w:t>
</w:t>
            </w:r>
            <w:r>
              <w:rPr>
                <w:rFonts w:ascii="Times New Roman"/>
                <w:b w:val="false"/>
                <w:i w:val="false"/>
                <w:color w:val="000000"/>
                <w:sz w:val="20"/>
              </w:rPr>
              <w:t>06.04.2012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08.10.2012,</w:t>
            </w:r>
            <w:r>
              <w:br/>
            </w:r>
            <w:r>
              <w:rPr>
                <w:rFonts w:ascii="Times New Roman"/>
                <w:b w:val="false"/>
                <w:i w:val="false"/>
                <w:color w:val="000000"/>
                <w:sz w:val="20"/>
              </w:rPr>
              <w:t>
</w:t>
            </w:r>
            <w:r>
              <w:rPr>
                <w:rFonts w:ascii="Times New Roman"/>
                <w:b w:val="false"/>
                <w:i w:val="false"/>
                <w:color w:val="000000"/>
                <w:sz w:val="20"/>
              </w:rPr>
              <w:t>09.04.2012</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Ауезов кенті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Белтерек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Божығұр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Бірлікшіл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Делбегетей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Калбатау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Жаңғызтобе кенті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кенті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Қапанбұлақ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Суықбұлақ кенті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Терістаңбалы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Үшбиік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Шалабай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784"/>
        <w:gridCol w:w="1041"/>
        <w:gridCol w:w="2024"/>
        <w:gridCol w:w="2002"/>
        <w:gridCol w:w="2090"/>
        <w:gridCol w:w="2003"/>
        <w:gridCol w:w="2047"/>
      </w:tblGrid>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бірліктер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09.10.2012,</w:t>
            </w:r>
            <w:r>
              <w:br/>
            </w:r>
            <w:r>
              <w:rPr>
                <w:rFonts w:ascii="Times New Roman"/>
                <w:b w:val="false"/>
                <w:i w:val="false"/>
                <w:color w:val="000000"/>
                <w:sz w:val="20"/>
              </w:rPr>
              <w:t>
</w:t>
            </w:r>
            <w:r>
              <w:rPr>
                <w:rFonts w:ascii="Times New Roman"/>
                <w:b w:val="false"/>
                <w:i w:val="false"/>
                <w:color w:val="000000"/>
                <w:sz w:val="20"/>
              </w:rPr>
              <w:t>10.04.201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10.10.2012,</w:t>
            </w:r>
            <w:r>
              <w:br/>
            </w:r>
            <w:r>
              <w:rPr>
                <w:rFonts w:ascii="Times New Roman"/>
                <w:b w:val="false"/>
                <w:i w:val="false"/>
                <w:color w:val="000000"/>
                <w:sz w:val="20"/>
              </w:rPr>
              <w:t>
</w:t>
            </w:r>
            <w:r>
              <w:rPr>
                <w:rFonts w:ascii="Times New Roman"/>
                <w:b w:val="false"/>
                <w:i w:val="false"/>
                <w:color w:val="000000"/>
                <w:sz w:val="20"/>
              </w:rPr>
              <w:t>11.04.2012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11.10.2012,</w:t>
            </w:r>
            <w:r>
              <w:br/>
            </w:r>
            <w:r>
              <w:rPr>
                <w:rFonts w:ascii="Times New Roman"/>
                <w:b w:val="false"/>
                <w:i w:val="false"/>
                <w:color w:val="000000"/>
                <w:sz w:val="20"/>
              </w:rPr>
              <w:t>
</w:t>
            </w:r>
            <w:r>
              <w:rPr>
                <w:rFonts w:ascii="Times New Roman"/>
                <w:b w:val="false"/>
                <w:i w:val="false"/>
                <w:color w:val="000000"/>
                <w:sz w:val="20"/>
              </w:rPr>
              <w:t>12.04.2012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12.10.2012,</w:t>
            </w:r>
            <w:r>
              <w:br/>
            </w:r>
            <w:r>
              <w:rPr>
                <w:rFonts w:ascii="Times New Roman"/>
                <w:b w:val="false"/>
                <w:i w:val="false"/>
                <w:color w:val="000000"/>
                <w:sz w:val="20"/>
              </w:rPr>
              <w:t>
</w:t>
            </w:r>
            <w:r>
              <w:rPr>
                <w:rFonts w:ascii="Times New Roman"/>
                <w:b w:val="false"/>
                <w:i w:val="false"/>
                <w:color w:val="000000"/>
                <w:sz w:val="20"/>
              </w:rPr>
              <w:t>13.04.2012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15.10.2012,</w:t>
            </w:r>
            <w:r>
              <w:br/>
            </w:r>
            <w:r>
              <w:rPr>
                <w:rFonts w:ascii="Times New Roman"/>
                <w:b w:val="false"/>
                <w:i w:val="false"/>
                <w:color w:val="000000"/>
                <w:sz w:val="20"/>
              </w:rPr>
              <w:t>
</w:t>
            </w:r>
            <w:r>
              <w:rPr>
                <w:rFonts w:ascii="Times New Roman"/>
                <w:b w:val="false"/>
                <w:i w:val="false"/>
                <w:color w:val="000000"/>
                <w:sz w:val="20"/>
              </w:rPr>
              <w:t>16.04.2012</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Ауезов кенті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Белтерек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Божығұр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Бірлікшіл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Делбегетей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Калбатау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Жаңғызтобе кенті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кенті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Қапанбұлақ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Суықбұлақ кенті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Терістаңбалы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Үшбиік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Шалабай ауылдық округі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color w:val="000000"/>
          <w:sz w:val="28"/>
        </w:rPr>
        <w:t>      Жарма ауданының</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бөлім бастығы                    Ғ. Дайрабаев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