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25dc" w14:textId="d742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22 желтоқсандағы № 35/262-ІV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2012 жылғы 12 шілдедегі N 4/45-V шешімі. Шығыс Қазақстан облысы Әділет департаментінде 2012 жылғы 18 шілдеде N 2599 болып тіркелді. Шешімнің қабылдау мерзімінің өтуіне байланысты қолдану тоқтатылды (Жарма аудандық мәслихатының 2012 жылғы 26 желтоқсандағы N 195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(Жарма аудандық мәслихатының 2012.12.26 N 195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облыстық бюджет туралы» 2011 жылғы 8 желтоқсандағы № 34/397-IV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Шығыс Қазақстан облыстық мәслихатының 2012 жылғы 3 шілдедегі № 4/49-V (нормативтік құқықтық актілерді мемлекеттік тіркеу Тізілімінде 2012 жылдың 9 шілдеде № 2577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Жарма ауданы мәслихатының 2011 жылғы 22 желтоқсандағы № 35/262–IV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жылғы 29 желтоқсанда № 5-10-124 болып тіркелген, «Қалба тынысы» газетінің 2012 жылғы 18 қаңтардағы № 5, 20 қаңтардағы № 6, 25 қаңтардағы № 7 сандарында жарияланды) келесідей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кірістер – 6 078 023,0 мың теңге, соның ішінде:</w:t>
      </w:r>
      <w:r>
        <w:br/>
      </w:r>
      <w:r>
        <w:rPr>
          <w:rFonts w:ascii="Times New Roman"/>
          <w:b w:val="false"/>
          <w:i w:val="false"/>
          <w:color w:val="000000"/>
          <w:sz w:val="28"/>
        </w:rPr>
        <w:t>
      салықтық түсімдер бойынша – 1 063 333,0 мың теңге;</w:t>
      </w:r>
      <w:r>
        <w:br/>
      </w:r>
      <w:r>
        <w:rPr>
          <w:rFonts w:ascii="Times New Roman"/>
          <w:b w:val="false"/>
          <w:i w:val="false"/>
          <w:color w:val="000000"/>
          <w:sz w:val="28"/>
        </w:rPr>
        <w:t>
      салықтан тыс түсімдер бойынша – 1 604,0 мың теңге;</w:t>
      </w:r>
      <w:r>
        <w:br/>
      </w:r>
      <w:r>
        <w:rPr>
          <w:rFonts w:ascii="Times New Roman"/>
          <w:b w:val="false"/>
          <w:i w:val="false"/>
          <w:color w:val="000000"/>
          <w:sz w:val="28"/>
        </w:rPr>
        <w:t>
      негізгі капиталды сатудан түскен түсімдер бойынша – 4 500,0 мың теңге;</w:t>
      </w:r>
      <w:r>
        <w:br/>
      </w:r>
      <w:r>
        <w:rPr>
          <w:rFonts w:ascii="Times New Roman"/>
          <w:b w:val="false"/>
          <w:i w:val="false"/>
          <w:color w:val="000000"/>
          <w:sz w:val="28"/>
        </w:rPr>
        <w:t>
      трансферттердің түсімдері бойынша – 5 008 586,0 мың теңге;</w:t>
      </w:r>
      <w:r>
        <w:br/>
      </w:r>
      <w:r>
        <w:rPr>
          <w:rFonts w:ascii="Times New Roman"/>
          <w:b w:val="false"/>
          <w:i w:val="false"/>
          <w:color w:val="000000"/>
          <w:sz w:val="28"/>
        </w:rPr>
        <w:t>
      2) шығындар – 6 155 831,1 мың тенге;</w:t>
      </w:r>
      <w:r>
        <w:br/>
      </w:r>
      <w:r>
        <w:rPr>
          <w:rFonts w:ascii="Times New Roman"/>
          <w:b w:val="false"/>
          <w:i w:val="false"/>
          <w:color w:val="000000"/>
          <w:sz w:val="28"/>
        </w:rPr>
        <w:t>
      3) таза бюджеттік несиелеу – 52 331,0 мың теңге, соның ішінде:</w:t>
      </w:r>
      <w:r>
        <w:br/>
      </w:r>
      <w:r>
        <w:rPr>
          <w:rFonts w:ascii="Times New Roman"/>
          <w:b w:val="false"/>
          <w:i w:val="false"/>
          <w:color w:val="000000"/>
          <w:sz w:val="28"/>
        </w:rPr>
        <w:t>
      бюджеттік несиелер – 55 821,0 мың теңге;</w:t>
      </w:r>
      <w:r>
        <w:br/>
      </w:r>
      <w:r>
        <w:rPr>
          <w:rFonts w:ascii="Times New Roman"/>
          <w:b w:val="false"/>
          <w:i w:val="false"/>
          <w:color w:val="000000"/>
          <w:sz w:val="28"/>
        </w:rPr>
        <w:t>
      бюджеттік несиелерді өтеу – 3 490,0 мың теңге;</w:t>
      </w:r>
      <w:r>
        <w:br/>
      </w:r>
      <w:r>
        <w:rPr>
          <w:rFonts w:ascii="Times New Roman"/>
          <w:b w:val="false"/>
          <w:i w:val="false"/>
          <w:color w:val="000000"/>
          <w:sz w:val="28"/>
        </w:rPr>
        <w:t>
      4) қаржылық активтермен операция бойынша сальдо - 15 000,0 мың теңге, соның ішінде:</w:t>
      </w:r>
      <w:r>
        <w:br/>
      </w:r>
      <w:r>
        <w:rPr>
          <w:rFonts w:ascii="Times New Roman"/>
          <w:b w:val="false"/>
          <w:i w:val="false"/>
          <w:color w:val="000000"/>
          <w:sz w:val="28"/>
        </w:rPr>
        <w:t>
      қаржылық активтерді сатып алу – 15 000,0 мың теңге;</w:t>
      </w:r>
      <w:r>
        <w:br/>
      </w:r>
      <w:r>
        <w:rPr>
          <w:rFonts w:ascii="Times New Roman"/>
          <w:b w:val="false"/>
          <w:i w:val="false"/>
          <w:color w:val="000000"/>
          <w:sz w:val="28"/>
        </w:rPr>
        <w:t>
      5) бюджет (профицит) тапшылығы – -145 139,1 мың теңге;</w:t>
      </w:r>
      <w:r>
        <w:br/>
      </w:r>
      <w:r>
        <w:rPr>
          <w:rFonts w:ascii="Times New Roman"/>
          <w:b w:val="false"/>
          <w:i w:val="false"/>
          <w:color w:val="000000"/>
          <w:sz w:val="28"/>
        </w:rPr>
        <w:t>
      6) бюджет тапшылығын (профицитті пайдалану) қаржыландыру - 145 139,1 мың теңге;</w:t>
      </w:r>
      <w:r>
        <w:br/>
      </w:r>
      <w:r>
        <w:rPr>
          <w:rFonts w:ascii="Times New Roman"/>
          <w:b w:val="false"/>
          <w:i w:val="false"/>
          <w:color w:val="000000"/>
          <w:sz w:val="28"/>
        </w:rPr>
        <w:t>
      қарыздардың түсімі – 55 821,0 мың теңге;</w:t>
      </w:r>
      <w:r>
        <w:br/>
      </w:r>
      <w:r>
        <w:rPr>
          <w:rFonts w:ascii="Times New Roman"/>
          <w:b w:val="false"/>
          <w:i w:val="false"/>
          <w:color w:val="000000"/>
          <w:sz w:val="28"/>
        </w:rPr>
        <w:t>
      қарыздарды өтеу – 3490,0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бесінші абзац келесі редакцияда жазылсын:</w:t>
      </w:r>
      <w:r>
        <w:br/>
      </w:r>
      <w:r>
        <w:rPr>
          <w:rFonts w:ascii="Times New Roman"/>
          <w:b w:val="false"/>
          <w:i w:val="false"/>
          <w:color w:val="000000"/>
          <w:sz w:val="28"/>
        </w:rPr>
        <w:t>
      «99 427,0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5-2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«5-2. Аудандық бюджетте тұрғын үй-коммуналдық шаруашылығы, жолаушылар көлігі және автомобиль жолдары бөліміне Жұмыспен қамту 2020 бағдарламасы шеңберінде </w:t>
      </w:r>
      <w:r>
        <w:rPr>
          <w:rFonts w:ascii="Times New Roman"/>
          <w:b w:val="false"/>
          <w:i w:val="false"/>
          <w:color w:val="000000"/>
          <w:sz w:val="28"/>
        </w:rPr>
        <w:t>ауылдық елді мекендерді дамытуға</w:t>
      </w:r>
      <w:r>
        <w:rPr>
          <w:rFonts w:ascii="Times New Roman"/>
          <w:b w:val="false"/>
          <w:i w:val="false"/>
          <w:color w:val="000000"/>
          <w:sz w:val="28"/>
        </w:rPr>
        <w:t xml:space="preserve"> республикалық бюджет есебінен 58 982,0 мың теңге ағымды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4) келесі мазмұндағы </w:t>
      </w:r>
      <w:r>
        <w:rPr>
          <w:rFonts w:ascii="Times New Roman"/>
          <w:b w:val="false"/>
          <w:i w:val="false"/>
          <w:color w:val="000000"/>
          <w:sz w:val="28"/>
        </w:rPr>
        <w:t>5-3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«5-3. Аудандық бюджетте Суықбұлақ орта мектебінің жылумеханикалық жабдықтарын, жылу трассасын және жылыту жүйесін күрделі жөндеуге - 19 464,0 мың теңге қарастырылсын.»;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«10. </w:t>
      </w:r>
      <w:r>
        <w:rPr>
          <w:rFonts w:ascii="Times New Roman"/>
          <w:b w:val="false"/>
          <w:i w:val="false"/>
          <w:color w:val="000000"/>
          <w:sz w:val="28"/>
        </w:rPr>
        <w:t>6 қосымшаға</w:t>
      </w:r>
      <w:r>
        <w:rPr>
          <w:rFonts w:ascii="Times New Roman"/>
          <w:b w:val="false"/>
          <w:i w:val="false"/>
          <w:color w:val="000000"/>
          <w:sz w:val="28"/>
        </w:rPr>
        <w:t xml:space="preserve"> сәйкес мұқтаж азаматтардың жекелеген санаттарына әлеуметтік көмек көрсетуге 63 171,0 мың теңге қарастырылсын.»;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 қосымшалар</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Қ. Нұртазин</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Н. Есполов</w:t>
      </w:r>
    </w:p>
    <w:bookmarkStart w:name="z10" w:id="1"/>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2012 жылғы 12 шілдедегі</w:t>
      </w:r>
      <w:r>
        <w:br/>
      </w:r>
      <w:r>
        <w:rPr>
          <w:rFonts w:ascii="Times New Roman"/>
          <w:b w:val="false"/>
          <w:i w:val="false"/>
          <w:color w:val="000000"/>
          <w:sz w:val="28"/>
        </w:rPr>
        <w:t>
№ 4/45-V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35/262-IV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826"/>
        <w:gridCol w:w="747"/>
        <w:gridCol w:w="767"/>
        <w:gridCol w:w="7618"/>
        <w:gridCol w:w="2097"/>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6078023</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1063333</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462204</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462204</w:t>
            </w:r>
          </w:p>
        </w:tc>
      </w:tr>
      <w:tr>
        <w:trPr>
          <w:trHeight w:val="6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396804</w:t>
            </w:r>
          </w:p>
        </w:tc>
      </w:tr>
      <w:tr>
        <w:trPr>
          <w:trHeight w:val="6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10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9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365050</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365050</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365050</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194962</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127358</w:t>
            </w:r>
          </w:p>
        </w:tc>
      </w:tr>
      <w:tr>
        <w:trPr>
          <w:trHeight w:val="7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22829</w:t>
            </w:r>
          </w:p>
        </w:tc>
      </w:tr>
      <w:tr>
        <w:trPr>
          <w:trHeight w:val="6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r>
      <w:tr>
        <w:trPr>
          <w:trHeight w:val="10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10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40600</w:t>
            </w:r>
          </w:p>
        </w:tc>
      </w:tr>
      <w:tr>
        <w:trPr>
          <w:trHeight w:val="7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7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r>
      <w:tr>
        <w:trPr>
          <w:trHeight w:val="7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37707</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12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пайдаланатын бензин (авиациялықты қоспағанда)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10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6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6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7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7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10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10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6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9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4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5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45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0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18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6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7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7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7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7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6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5008586</w:t>
            </w:r>
          </w:p>
        </w:tc>
      </w:tr>
      <w:tr>
        <w:trPr>
          <w:trHeight w:val="7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5008586</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5008586</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459147</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1997343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607"/>
        <w:gridCol w:w="825"/>
        <w:gridCol w:w="727"/>
        <w:gridCol w:w="708"/>
        <w:gridCol w:w="6866"/>
        <w:gridCol w:w="2207"/>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6155831,1</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403404</w:t>
            </w:r>
          </w:p>
        </w:tc>
      </w:tr>
      <w:tr>
        <w:trPr>
          <w:trHeight w:val="10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368706</w:t>
            </w:r>
          </w:p>
        </w:tc>
      </w:tr>
      <w:tr>
        <w:trPr>
          <w:trHeight w:val="7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w:t>
            </w:r>
          </w:p>
        </w:tc>
      </w:tr>
      <w:tr>
        <w:trPr>
          <w:trHeight w:val="9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w:t>
            </w:r>
          </w:p>
        </w:tc>
      </w:tr>
      <w:tr>
        <w:trPr>
          <w:trHeight w:val="7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95208</w:t>
            </w:r>
          </w:p>
        </w:tc>
      </w:tr>
      <w:tr>
        <w:trPr>
          <w:trHeight w:val="7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86111</w:t>
            </w:r>
          </w:p>
        </w:tc>
      </w:tr>
      <w:tr>
        <w:trPr>
          <w:trHeight w:val="3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w:t>
            </w:r>
          </w:p>
        </w:tc>
      </w:tr>
      <w:tr>
        <w:trPr>
          <w:trHeight w:val="4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11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258618</w:t>
            </w:r>
          </w:p>
        </w:tc>
      </w:tr>
      <w:tr>
        <w:trPr>
          <w:trHeight w:val="13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252712</w:t>
            </w:r>
          </w:p>
        </w:tc>
      </w:tr>
      <w:tr>
        <w:trPr>
          <w:trHeight w:val="3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17155</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17155</w:t>
            </w:r>
          </w:p>
        </w:tc>
      </w:tr>
      <w:tr>
        <w:trPr>
          <w:trHeight w:val="13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15105</w:t>
            </w:r>
          </w:p>
        </w:tc>
      </w:tr>
      <w:tr>
        <w:trPr>
          <w:trHeight w:val="7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11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10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17543</w:t>
            </w:r>
          </w:p>
        </w:tc>
      </w:tr>
      <w:tr>
        <w:trPr>
          <w:trHeight w:val="9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17543</w:t>
            </w:r>
          </w:p>
        </w:tc>
      </w:tr>
      <w:tr>
        <w:trPr>
          <w:trHeight w:val="16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r>
      <w:tr>
        <w:trPr>
          <w:trHeight w:val="3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w:t>
            </w:r>
          </w:p>
        </w:tc>
      </w:tr>
      <w:tr>
        <w:trPr>
          <w:trHeight w:val="3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r>
      <w:tr>
        <w:trPr>
          <w:trHeight w:val="7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r>
      <w:tr>
        <w:trPr>
          <w:trHeight w:val="7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r>
      <w:tr>
        <w:trPr>
          <w:trHeight w:val="7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r>
      <w:tr>
        <w:trPr>
          <w:trHeight w:val="6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r>
      <w:tr>
        <w:trPr>
          <w:trHeight w:val="10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16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w:t>
            </w:r>
          </w:p>
        </w:tc>
      </w:tr>
      <w:tr>
        <w:trPr>
          <w:trHeight w:val="7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1801517</w:t>
            </w:r>
          </w:p>
        </w:tc>
      </w:tr>
      <w:tr>
        <w:trPr>
          <w:trHeight w:val="3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3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r>
      <w:tr>
        <w:trPr>
          <w:trHeight w:val="10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r>
      <w:tr>
        <w:trPr>
          <w:trHeight w:val="7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Шуақ кентінде қазандық салу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r>
      <w:tr>
        <w:trPr>
          <w:trHeight w:val="6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r>
      <w:tr>
        <w:trPr>
          <w:trHeight w:val="3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2397855</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153484</w:t>
            </w:r>
          </w:p>
        </w:tc>
      </w:tr>
      <w:tr>
        <w:trPr>
          <w:trHeight w:val="6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153484</w:t>
            </w:r>
          </w:p>
        </w:tc>
      </w:tr>
      <w:tr>
        <w:trPr>
          <w:trHeight w:val="7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153184</w:t>
            </w:r>
          </w:p>
        </w:tc>
      </w:tr>
      <w:tr>
        <w:trPr>
          <w:trHeight w:val="3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2073584</w:t>
            </w:r>
          </w:p>
        </w:tc>
      </w:tr>
      <w:tr>
        <w:trPr>
          <w:trHeight w:val="7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2073584</w:t>
            </w:r>
          </w:p>
        </w:tc>
      </w:tr>
      <w:tr>
        <w:trPr>
          <w:trHeight w:val="3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2008909</w:t>
            </w:r>
          </w:p>
        </w:tc>
      </w:tr>
      <w:tr>
        <w:trPr>
          <w:trHeight w:val="3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w:t>
            </w:r>
          </w:p>
        </w:tc>
      </w:tr>
      <w:tr>
        <w:trPr>
          <w:trHeight w:val="19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32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 аналарының қамқорсыз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w:t>
            </w:r>
          </w:p>
        </w:tc>
      </w:tr>
      <w:tr>
        <w:trPr>
          <w:trHeight w:val="4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170787</w:t>
            </w:r>
          </w:p>
        </w:tc>
      </w:tr>
      <w:tr>
        <w:trPr>
          <w:trHeight w:val="7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152487</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w:t>
            </w:r>
          </w:p>
        </w:tc>
      </w:tr>
      <w:tr>
        <w:trPr>
          <w:trHeight w:val="10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w:t>
            </w:r>
          </w:p>
        </w:tc>
      </w:tr>
      <w:tr>
        <w:trPr>
          <w:trHeight w:val="13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21547</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r>
      <w:tr>
        <w:trPr>
          <w:trHeight w:val="19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16262</w:t>
            </w:r>
          </w:p>
        </w:tc>
      </w:tr>
      <w:tr>
        <w:trPr>
          <w:trHeight w:val="13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9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90453</w:t>
            </w:r>
          </w:p>
        </w:tc>
      </w:tr>
      <w:tr>
        <w:trPr>
          <w:trHeight w:val="9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3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6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324411</w:t>
            </w:r>
          </w:p>
        </w:tc>
      </w:tr>
      <w:tr>
        <w:trPr>
          <w:trHeight w:val="4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296361</w:t>
            </w:r>
          </w:p>
        </w:tc>
      </w:tr>
      <w:tr>
        <w:trPr>
          <w:trHeight w:val="10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296361</w:t>
            </w:r>
          </w:p>
        </w:tc>
      </w:tr>
      <w:tr>
        <w:trPr>
          <w:trHeight w:val="3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77282</w:t>
            </w:r>
          </w:p>
        </w:tc>
      </w:tr>
      <w:tr>
        <w:trPr>
          <w:trHeight w:val="3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47253</w:t>
            </w:r>
          </w:p>
        </w:tc>
      </w:tr>
      <w:tr>
        <w:trPr>
          <w:trHeight w:val="6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r>
        <w:trPr>
          <w:trHeight w:val="9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r>
      <w:tr>
        <w:trPr>
          <w:trHeight w:val="14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9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w:t>
            </w:r>
          </w:p>
        </w:tc>
      </w:tr>
      <w:tr>
        <w:trPr>
          <w:trHeight w:val="18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w:t>
            </w:r>
          </w:p>
        </w:tc>
      </w:tr>
      <w:tr>
        <w:trPr>
          <w:trHeight w:val="3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17772</w:t>
            </w:r>
          </w:p>
        </w:tc>
      </w:tr>
      <w:tr>
        <w:trPr>
          <w:trHeight w:val="3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17772</w:t>
            </w:r>
          </w:p>
        </w:tc>
      </w:tr>
      <w:tr>
        <w:trPr>
          <w:trHeight w:val="4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0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93308</w:t>
            </w:r>
          </w:p>
        </w:tc>
      </w:tr>
      <w:tr>
        <w:trPr>
          <w:trHeight w:val="7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63171</w:t>
            </w:r>
          </w:p>
        </w:tc>
      </w:tr>
      <w:tr>
        <w:trPr>
          <w:trHeight w:val="8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30137</w:t>
            </w:r>
          </w:p>
        </w:tc>
      </w:tr>
      <w:tr>
        <w:trPr>
          <w:trHeight w:val="6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w:t>
            </w:r>
          </w:p>
        </w:tc>
      </w:tr>
      <w:tr>
        <w:trPr>
          <w:trHeight w:val="6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37918</w:t>
            </w:r>
          </w:p>
        </w:tc>
      </w:tr>
      <w:tr>
        <w:trPr>
          <w:trHeight w:val="7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r>
        <w:trPr>
          <w:trHeight w:val="3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28071</w:t>
            </w:r>
          </w:p>
        </w:tc>
      </w:tr>
      <w:tr>
        <w:trPr>
          <w:trHeight w:val="7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30892</w:t>
            </w:r>
          </w:p>
        </w:tc>
      </w:tr>
      <w:tr>
        <w:trPr>
          <w:trHeight w:val="3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30892</w:t>
            </w:r>
          </w:p>
        </w:tc>
      </w:tr>
      <w:tr>
        <w:trPr>
          <w:trHeight w:val="17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қызметін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6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w:t>
            </w:r>
          </w:p>
        </w:tc>
      </w:tr>
      <w:tr>
        <w:trPr>
          <w:trHeight w:val="7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w:t>
            </w:r>
          </w:p>
        </w:tc>
      </w:tr>
      <w:tr>
        <w:trPr>
          <w:trHeight w:val="10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28050</w:t>
            </w:r>
          </w:p>
        </w:tc>
      </w:tr>
      <w:tr>
        <w:trPr>
          <w:trHeight w:val="8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28050</w:t>
            </w:r>
          </w:p>
        </w:tc>
      </w:tr>
      <w:tr>
        <w:trPr>
          <w:trHeight w:val="16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24510</w:t>
            </w:r>
          </w:p>
        </w:tc>
      </w:tr>
      <w:tr>
        <w:trPr>
          <w:trHeight w:val="10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10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387660</w:t>
            </w:r>
          </w:p>
        </w:tc>
      </w:tr>
      <w:tr>
        <w:trPr>
          <w:trHeight w:val="3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100912</w:t>
            </w:r>
          </w:p>
        </w:tc>
      </w:tr>
      <w:tr>
        <w:trPr>
          <w:trHeight w:val="9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77912</w:t>
            </w:r>
          </w:p>
        </w:tc>
      </w:tr>
      <w:tr>
        <w:trPr>
          <w:trHeight w:val="7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r>
        <w:trPr>
          <w:trHeight w:val="4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r>
        <w:trPr>
          <w:trHeight w:val="10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нысандарды жөндеу және абаттандыру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58982</w:t>
            </w:r>
          </w:p>
        </w:tc>
      </w:tr>
      <w:tr>
        <w:trPr>
          <w:trHeight w:val="7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58982</w:t>
            </w:r>
          </w:p>
        </w:tc>
      </w:tr>
      <w:tr>
        <w:trPr>
          <w:trHeight w:val="9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16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екінші бағытының шеңберінде жетіспейтін инженерлік коммуникациялық инфрақұрылымды орналастыруға және дамытуға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7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139606</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3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p>
        </w:tc>
      </w:tr>
      <w:tr>
        <w:trPr>
          <w:trHeight w:val="7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78306</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78306</w:t>
            </w:r>
          </w:p>
        </w:tc>
      </w:tr>
      <w:tr>
        <w:trPr>
          <w:trHeight w:val="3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78306</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147142</w:t>
            </w:r>
          </w:p>
        </w:tc>
      </w:tr>
      <w:tr>
        <w:trPr>
          <w:trHeight w:val="10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14422</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w:t>
            </w:r>
          </w:p>
        </w:tc>
      </w:tr>
      <w:tr>
        <w:trPr>
          <w:trHeight w:val="3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13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132720</w:t>
            </w:r>
          </w:p>
        </w:tc>
      </w:tr>
      <w:tr>
        <w:trPr>
          <w:trHeight w:val="3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33840</w:t>
            </w:r>
          </w:p>
        </w:tc>
      </w:tr>
      <w:tr>
        <w:trPr>
          <w:trHeight w:val="6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91280</w:t>
            </w:r>
          </w:p>
        </w:tc>
      </w:tr>
      <w:tr>
        <w:trPr>
          <w:trHeight w:val="7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422172</w:t>
            </w:r>
          </w:p>
        </w:tc>
      </w:tr>
      <w:tr>
        <w:trPr>
          <w:trHeight w:val="3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280817</w:t>
            </w:r>
          </w:p>
        </w:tc>
      </w:tr>
      <w:tr>
        <w:trPr>
          <w:trHeight w:val="10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107691</w:t>
            </w:r>
          </w:p>
        </w:tc>
      </w:tr>
      <w:tr>
        <w:trPr>
          <w:trHeight w:val="3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107691</w:t>
            </w:r>
          </w:p>
        </w:tc>
      </w:tr>
      <w:tr>
        <w:trPr>
          <w:trHeight w:val="9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r>
      <w:tr>
        <w:trPr>
          <w:trHeight w:val="3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25866</w:t>
            </w:r>
          </w:p>
        </w:tc>
      </w:tr>
      <w:tr>
        <w:trPr>
          <w:trHeight w:val="10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16264</w:t>
            </w:r>
          </w:p>
        </w:tc>
      </w:tr>
      <w:tr>
        <w:trPr>
          <w:trHeight w:val="6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6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r>
      <w:tr>
        <w:trPr>
          <w:trHeight w:val="15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w:t>
            </w:r>
          </w:p>
        </w:tc>
      </w:tr>
      <w:tr>
        <w:trPr>
          <w:trHeight w:val="10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r>
      <w:tr>
        <w:trPr>
          <w:trHeight w:val="3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r>
      <w:tr>
        <w:trPr>
          <w:trHeight w:val="3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47124</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35428</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34345</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7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11696</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p>
        </w:tc>
      </w:tr>
      <w:tr>
        <w:trPr>
          <w:trHeight w:val="9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9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68365</w:t>
            </w:r>
          </w:p>
        </w:tc>
      </w:tr>
      <w:tr>
        <w:trPr>
          <w:trHeight w:val="9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20257</w:t>
            </w:r>
          </w:p>
        </w:tc>
      </w:tr>
      <w:tr>
        <w:trPr>
          <w:trHeight w:val="9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w:t>
            </w: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11678</w:t>
            </w:r>
          </w:p>
        </w:tc>
      </w:tr>
      <w:tr>
        <w:trPr>
          <w:trHeight w:val="7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40987</w:t>
            </w:r>
          </w:p>
        </w:tc>
      </w:tr>
      <w:tr>
        <w:trPr>
          <w:trHeight w:val="15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24720</w:t>
            </w:r>
          </w:p>
        </w:tc>
      </w:tr>
      <w:tr>
        <w:trPr>
          <w:trHeight w:val="6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w:t>
            </w:r>
          </w:p>
        </w:tc>
      </w:tr>
      <w:tr>
        <w:trPr>
          <w:trHeight w:val="3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w:t>
            </w:r>
          </w:p>
        </w:tc>
      </w:tr>
      <w:tr>
        <w:trPr>
          <w:trHeight w:val="3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3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103827</w:t>
            </w:r>
          </w:p>
        </w:tc>
      </w:tr>
      <w:tr>
        <w:trPr>
          <w:trHeight w:val="3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24090</w:t>
            </w:r>
          </w:p>
        </w:tc>
      </w:tr>
      <w:tr>
        <w:trPr>
          <w:trHeight w:val="10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6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6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9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0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w:t>
            </w:r>
          </w:p>
        </w:tc>
      </w:tr>
      <w:tr>
        <w:trPr>
          <w:trHeight w:val="7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w:t>
            </w:r>
          </w:p>
        </w:tc>
      </w:tr>
      <w:tr>
        <w:trPr>
          <w:trHeight w:val="12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w:t>
            </w:r>
          </w:p>
        </w:tc>
      </w:tr>
      <w:tr>
        <w:trPr>
          <w:trHeight w:val="12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69333</w:t>
            </w:r>
          </w:p>
        </w:tc>
      </w:tr>
      <w:tr>
        <w:trPr>
          <w:trHeight w:val="10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69333</w:t>
            </w:r>
          </w:p>
        </w:tc>
      </w:tr>
      <w:tr>
        <w:trPr>
          <w:trHeight w:val="3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69333</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27238</w:t>
            </w:r>
          </w:p>
        </w:tc>
      </w:tr>
      <w:tr>
        <w:trPr>
          <w:trHeight w:val="3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27238</w:t>
            </w:r>
          </w:p>
        </w:tc>
      </w:tr>
      <w:tr>
        <w:trPr>
          <w:trHeight w:val="9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27238</w:t>
            </w:r>
          </w:p>
        </w:tc>
      </w:tr>
      <w:tr>
        <w:trPr>
          <w:trHeight w:val="25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w:t>
            </w:r>
          </w:p>
        </w:tc>
      </w:tr>
      <w:tr>
        <w:trPr>
          <w:trHeight w:val="16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ауылдық елді мекендердің бас жоспарларын әзірлеу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172935,9</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172185,9</w:t>
            </w:r>
          </w:p>
        </w:tc>
      </w:tr>
      <w:tr>
        <w:trPr>
          <w:trHeight w:val="13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172185,9</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172185,9</w:t>
            </w:r>
          </w:p>
        </w:tc>
      </w:tr>
      <w:tr>
        <w:trPr>
          <w:trHeight w:val="3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172185,9</w:t>
            </w:r>
          </w:p>
        </w:tc>
      </w:tr>
      <w:tr>
        <w:trPr>
          <w:trHeight w:val="6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3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9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87512,5</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9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80012,5</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16011,4</w:t>
            </w:r>
          </w:p>
        </w:tc>
      </w:tr>
      <w:tr>
        <w:trPr>
          <w:trHeight w:val="6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16011,4</w:t>
            </w:r>
          </w:p>
        </w:tc>
      </w:tr>
      <w:tr>
        <w:trPr>
          <w:trHeight w:val="19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13767,4</w:t>
            </w:r>
          </w:p>
        </w:tc>
      </w:tr>
      <w:tr>
        <w:trPr>
          <w:trHeight w:val="13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r>
      <w:tr>
        <w:trPr>
          <w:trHeight w:val="13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45970,1</w:t>
            </w:r>
          </w:p>
        </w:tc>
      </w:tr>
      <w:tr>
        <w:trPr>
          <w:trHeight w:val="13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40980,1</w:t>
            </w:r>
          </w:p>
        </w:tc>
      </w:tr>
      <w:tr>
        <w:trPr>
          <w:trHeight w:val="4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10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18031</w:t>
            </w:r>
          </w:p>
        </w:tc>
      </w:tr>
      <w:tr>
        <w:trPr>
          <w:trHeight w:val="12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18031</w:t>
            </w:r>
          </w:p>
        </w:tc>
      </w:tr>
      <w:tr>
        <w:trPr>
          <w:trHeight w:val="3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төлемдерді төлеу бойынша борышына қызмет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12966,7</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12966,7</w:t>
            </w:r>
          </w:p>
        </w:tc>
      </w:tr>
      <w:tr>
        <w:trPr>
          <w:trHeight w:val="7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12966,7</w:t>
            </w:r>
          </w:p>
        </w:tc>
      </w:tr>
      <w:tr>
        <w:trPr>
          <w:trHeight w:val="7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10356,7</w:t>
            </w:r>
          </w:p>
        </w:tc>
      </w:tr>
      <w:tr>
        <w:trPr>
          <w:trHeight w:val="16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52331</w:t>
            </w:r>
          </w:p>
        </w:tc>
      </w:tr>
      <w:tr>
        <w:trPr>
          <w:trHeight w:val="3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13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59311</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9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7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3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6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6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-145139,1</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145139,1</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10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Н. Сейтказина</w:t>
      </w:r>
    </w:p>
    <w:bookmarkStart w:name="z11" w:id="2"/>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2012 жылғы 12 шілдедегі</w:t>
      </w:r>
      <w:r>
        <w:br/>
      </w:r>
      <w:r>
        <w:rPr>
          <w:rFonts w:ascii="Times New Roman"/>
          <w:b w:val="false"/>
          <w:i w:val="false"/>
          <w:color w:val="000000"/>
          <w:sz w:val="28"/>
        </w:rPr>
        <w:t>
№ 4/45-V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35/262-IV шешіміне</w:t>
      </w:r>
      <w:r>
        <w:br/>
      </w:r>
      <w:r>
        <w:rPr>
          <w:rFonts w:ascii="Times New Roman"/>
          <w:b w:val="false"/>
          <w:i w:val="false"/>
          <w:color w:val="000000"/>
          <w:sz w:val="28"/>
        </w:rPr>
        <w:t>
6 қосымша</w:t>
      </w:r>
    </w:p>
    <w:p>
      <w:pPr>
        <w:spacing w:after="0"/>
        <w:ind w:left="0"/>
        <w:jc w:val="left"/>
      </w:pPr>
      <w:r>
        <w:rPr>
          <w:rFonts w:ascii="Times New Roman"/>
          <w:b/>
          <w:i w:val="false"/>
          <w:color w:val="000000"/>
        </w:rPr>
        <w:t xml:space="preserve"> Мұқтаж азаматтардың кейбір санаттарына әлеуметтік көмек</w:t>
      </w:r>
      <w:r>
        <w:br/>
      </w:r>
      <w:r>
        <w:rPr>
          <w:rFonts w:ascii="Times New Roman"/>
          <w:b/>
          <w:i w:val="false"/>
          <w:color w:val="000000"/>
        </w:rPr>
        <w:t>
көрсетуге облыстық бюджеттен аудандар (облыстық маңызы бар</w:t>
      </w:r>
      <w:r>
        <w:br/>
      </w:r>
      <w:r>
        <w:rPr>
          <w:rFonts w:ascii="Times New Roman"/>
          <w:b/>
          <w:i w:val="false"/>
          <w:color w:val="000000"/>
        </w:rPr>
        <w:t>
қалалар) бюджеттеріне бөлінетін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2458"/>
        <w:gridCol w:w="1404"/>
        <w:gridCol w:w="2543"/>
        <w:gridCol w:w="1615"/>
        <w:gridCol w:w="1658"/>
        <w:gridCol w:w="2418"/>
      </w:tblGrid>
      <w:tr>
        <w:trPr>
          <w:trHeight w:val="285"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Азамматтар-</w:t>
            </w:r>
            <w:r>
              <w:br/>
            </w:r>
            <w:r>
              <w:rPr>
                <w:rFonts w:ascii="Times New Roman"/>
                <w:b w:val="false"/>
                <w:i w:val="false"/>
                <w:color w:val="000000"/>
                <w:sz w:val="20"/>
              </w:rPr>
              <w:t>
дың кейбір</w:t>
            </w:r>
            <w:r>
              <w:br/>
            </w:r>
            <w:r>
              <w:rPr>
                <w:rFonts w:ascii="Times New Roman"/>
                <w:b w:val="false"/>
                <w:i w:val="false"/>
                <w:color w:val="000000"/>
                <w:sz w:val="20"/>
              </w:rPr>
              <w:t>
санаттарына</w:t>
            </w:r>
            <w:r>
              <w:br/>
            </w:r>
            <w:r>
              <w:rPr>
                <w:rFonts w:ascii="Times New Roman"/>
                <w:b w:val="false"/>
                <w:i w:val="false"/>
                <w:color w:val="000000"/>
                <w:sz w:val="20"/>
              </w:rPr>
              <w:t>
материалдық</w:t>
            </w:r>
            <w:r>
              <w:br/>
            </w:r>
            <w:r>
              <w:rPr>
                <w:rFonts w:ascii="Times New Roman"/>
                <w:b w:val="false"/>
                <w:i w:val="false"/>
                <w:color w:val="000000"/>
                <w:sz w:val="20"/>
              </w:rPr>
              <w:t>
көмек</w:t>
            </w:r>
            <w:r>
              <w:br/>
            </w:r>
            <w:r>
              <w:rPr>
                <w:rFonts w:ascii="Times New Roman"/>
                <w:b w:val="false"/>
                <w:i w:val="false"/>
                <w:color w:val="000000"/>
                <w:sz w:val="20"/>
              </w:rPr>
              <w:t>
көрсетуге</w:t>
            </w:r>
            <w:r>
              <w:br/>
            </w:r>
            <w:r>
              <w:rPr>
                <w:rFonts w:ascii="Times New Roman"/>
                <w:b w:val="false"/>
                <w:i w:val="false"/>
                <w:color w:val="000000"/>
                <w:sz w:val="20"/>
              </w:rPr>
              <w:t>
(ҰОС</w:t>
            </w:r>
            <w:r>
              <w:br/>
            </w:r>
            <w:r>
              <w:rPr>
                <w:rFonts w:ascii="Times New Roman"/>
                <w:b w:val="false"/>
                <w:i w:val="false"/>
                <w:color w:val="000000"/>
                <w:sz w:val="20"/>
              </w:rPr>
              <w:t>
қатысушылар-</w:t>
            </w:r>
            <w:r>
              <w:br/>
            </w:r>
            <w:r>
              <w:rPr>
                <w:rFonts w:ascii="Times New Roman"/>
                <w:b w:val="false"/>
                <w:i w:val="false"/>
                <w:color w:val="000000"/>
                <w:sz w:val="20"/>
              </w:rPr>
              <w:t>
ға және</w:t>
            </w:r>
            <w:r>
              <w:br/>
            </w:r>
            <w:r>
              <w:rPr>
                <w:rFonts w:ascii="Times New Roman"/>
                <w:b w:val="false"/>
                <w:i w:val="false"/>
                <w:color w:val="000000"/>
                <w:sz w:val="20"/>
              </w:rPr>
              <w:t>
мүгедек-</w:t>
            </w:r>
            <w:r>
              <w:br/>
            </w:r>
            <w:r>
              <w:rPr>
                <w:rFonts w:ascii="Times New Roman"/>
                <w:b w:val="false"/>
                <w:i w:val="false"/>
                <w:color w:val="000000"/>
                <w:sz w:val="20"/>
              </w:rPr>
              <w:t>
теріне,</w:t>
            </w:r>
            <w:r>
              <w:br/>
            </w:r>
            <w:r>
              <w:rPr>
                <w:rFonts w:ascii="Times New Roman"/>
                <w:b w:val="false"/>
                <w:i w:val="false"/>
                <w:color w:val="000000"/>
                <w:sz w:val="20"/>
              </w:rPr>
              <w:t>
соғысқа</w:t>
            </w:r>
            <w:r>
              <w:br/>
            </w:r>
            <w:r>
              <w:rPr>
                <w:rFonts w:ascii="Times New Roman"/>
                <w:b w:val="false"/>
                <w:i w:val="false"/>
                <w:color w:val="000000"/>
                <w:sz w:val="20"/>
              </w:rPr>
              <w:t>
қатысушылар-</w:t>
            </w:r>
            <w:r>
              <w:br/>
            </w:r>
            <w:r>
              <w:rPr>
                <w:rFonts w:ascii="Times New Roman"/>
                <w:b w:val="false"/>
                <w:i w:val="false"/>
                <w:color w:val="000000"/>
                <w:sz w:val="20"/>
              </w:rPr>
              <w:t>
ға</w:t>
            </w:r>
            <w:r>
              <w:br/>
            </w:r>
            <w:r>
              <w:rPr>
                <w:rFonts w:ascii="Times New Roman"/>
                <w:b w:val="false"/>
                <w:i w:val="false"/>
                <w:color w:val="000000"/>
                <w:sz w:val="20"/>
              </w:rPr>
              <w:t>
теңестіріл-</w:t>
            </w:r>
            <w:r>
              <w:br/>
            </w:r>
            <w:r>
              <w:rPr>
                <w:rFonts w:ascii="Times New Roman"/>
                <w:b w:val="false"/>
                <w:i w:val="false"/>
                <w:color w:val="000000"/>
                <w:sz w:val="20"/>
              </w:rPr>
              <w:t>
ген</w:t>
            </w:r>
            <w:r>
              <w:br/>
            </w:r>
            <w:r>
              <w:rPr>
                <w:rFonts w:ascii="Times New Roman"/>
                <w:b w:val="false"/>
                <w:i w:val="false"/>
                <w:color w:val="000000"/>
                <w:sz w:val="20"/>
              </w:rPr>
              <w:t>
адамдарға,</w:t>
            </w:r>
            <w:r>
              <w:br/>
            </w:r>
            <w:r>
              <w:rPr>
                <w:rFonts w:ascii="Times New Roman"/>
                <w:b w:val="false"/>
                <w:i w:val="false"/>
                <w:color w:val="000000"/>
                <w:sz w:val="20"/>
              </w:rPr>
              <w:t>
қаза тапқан</w:t>
            </w:r>
            <w:r>
              <w:br/>
            </w:r>
            <w:r>
              <w:rPr>
                <w:rFonts w:ascii="Times New Roman"/>
                <w:b w:val="false"/>
                <w:i w:val="false"/>
                <w:color w:val="000000"/>
                <w:sz w:val="20"/>
              </w:rPr>
              <w:t>
әскери</w:t>
            </w:r>
            <w:r>
              <w:br/>
            </w:r>
            <w:r>
              <w:rPr>
                <w:rFonts w:ascii="Times New Roman"/>
                <w:b w:val="false"/>
                <w:i w:val="false"/>
                <w:color w:val="000000"/>
                <w:sz w:val="20"/>
              </w:rPr>
              <w:t>
қызметшілер-</w:t>
            </w:r>
            <w:r>
              <w:br/>
            </w:r>
            <w:r>
              <w:rPr>
                <w:rFonts w:ascii="Times New Roman"/>
                <w:b w:val="false"/>
                <w:i w:val="false"/>
                <w:color w:val="000000"/>
                <w:sz w:val="20"/>
              </w:rPr>
              <w:t>
дің</w:t>
            </w:r>
            <w:r>
              <w:br/>
            </w:r>
            <w:r>
              <w:rPr>
                <w:rFonts w:ascii="Times New Roman"/>
                <w:b w:val="false"/>
                <w:i w:val="false"/>
                <w:color w:val="000000"/>
                <w:sz w:val="20"/>
              </w:rPr>
              <w:t>
отбасыларына</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 қаза тапқандар отбасына материалдық көмек көрсетуге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алдында</w:t>
            </w:r>
            <w:r>
              <w:br/>
            </w:r>
            <w:r>
              <w:rPr>
                <w:rFonts w:ascii="Times New Roman"/>
                <w:b w:val="false"/>
                <w:i w:val="false"/>
                <w:color w:val="000000"/>
                <w:sz w:val="20"/>
              </w:rPr>
              <w:t>
еңбек</w:t>
            </w:r>
            <w:r>
              <w:br/>
            </w:r>
            <w:r>
              <w:rPr>
                <w:rFonts w:ascii="Times New Roman"/>
                <w:b w:val="false"/>
                <w:i w:val="false"/>
                <w:color w:val="000000"/>
                <w:sz w:val="20"/>
              </w:rPr>
              <w:t>
сіңірген</w:t>
            </w:r>
            <w:r>
              <w:br/>
            </w:r>
            <w:r>
              <w:rPr>
                <w:rFonts w:ascii="Times New Roman"/>
                <w:b w:val="false"/>
                <w:i w:val="false"/>
                <w:color w:val="000000"/>
                <w:sz w:val="20"/>
              </w:rPr>
              <w:t>
зейнеткер-</w:t>
            </w:r>
            <w:r>
              <w:br/>
            </w:r>
            <w:r>
              <w:rPr>
                <w:rFonts w:ascii="Times New Roman"/>
                <w:b w:val="false"/>
                <w:i w:val="false"/>
                <w:color w:val="000000"/>
                <w:sz w:val="20"/>
              </w:rPr>
              <w:t>
лерге</w:t>
            </w:r>
            <w:r>
              <w:br/>
            </w:r>
            <w:r>
              <w:rPr>
                <w:rFonts w:ascii="Times New Roman"/>
                <w:b w:val="false"/>
                <w:i w:val="false"/>
                <w:color w:val="000000"/>
                <w:sz w:val="20"/>
              </w:rPr>
              <w:t>
материалдық</w:t>
            </w:r>
            <w:r>
              <w:br/>
            </w:r>
            <w:r>
              <w:rPr>
                <w:rFonts w:ascii="Times New Roman"/>
                <w:b w:val="false"/>
                <w:i w:val="false"/>
                <w:color w:val="000000"/>
                <w:sz w:val="20"/>
              </w:rPr>
              <w:t>
көмек</w:t>
            </w:r>
            <w:r>
              <w:br/>
            </w:r>
            <w:r>
              <w:rPr>
                <w:rFonts w:ascii="Times New Roman"/>
                <w:b w:val="false"/>
                <w:i w:val="false"/>
                <w:color w:val="000000"/>
                <w:sz w:val="20"/>
              </w:rPr>
              <w:t>
көрсетуге</w:t>
            </w:r>
          </w:p>
        </w:tc>
      </w:tr>
      <w:tr>
        <w:trPr>
          <w:trHeight w:val="1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63 171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63 171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576"/>
        <w:gridCol w:w="1472"/>
        <w:gridCol w:w="1980"/>
        <w:gridCol w:w="2621"/>
        <w:gridCol w:w="3417"/>
      </w:tblGrid>
      <w:tr>
        <w:trPr>
          <w:trHeight w:val="285"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құны,стипендия, жатақханада тұруы)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w:t>
            </w:r>
            <w:r>
              <w:br/>
            </w:r>
            <w:r>
              <w:rPr>
                <w:rFonts w:ascii="Times New Roman"/>
                <w:b w:val="false"/>
                <w:i w:val="false"/>
                <w:color w:val="000000"/>
                <w:sz w:val="20"/>
              </w:rPr>
              <w:t>
«Күміс алқа»</w:t>
            </w:r>
            <w:r>
              <w:br/>
            </w:r>
            <w:r>
              <w:rPr>
                <w:rFonts w:ascii="Times New Roman"/>
                <w:b w:val="false"/>
                <w:i w:val="false"/>
                <w:color w:val="000000"/>
                <w:sz w:val="20"/>
              </w:rPr>
              <w:t>
алған көп</w:t>
            </w:r>
            <w:r>
              <w:br/>
            </w:r>
            <w:r>
              <w:rPr>
                <w:rFonts w:ascii="Times New Roman"/>
                <w:b w:val="false"/>
                <w:i w:val="false"/>
                <w:color w:val="000000"/>
                <w:sz w:val="20"/>
              </w:rPr>
              <w:t>
балалы</w:t>
            </w:r>
            <w:r>
              <w:br/>
            </w:r>
            <w:r>
              <w:rPr>
                <w:rFonts w:ascii="Times New Roman"/>
                <w:b w:val="false"/>
                <w:i w:val="false"/>
                <w:color w:val="000000"/>
                <w:sz w:val="20"/>
              </w:rPr>
              <w:t>
аналарға</w:t>
            </w:r>
            <w:r>
              <w:br/>
            </w:r>
            <w:r>
              <w:rPr>
                <w:rFonts w:ascii="Times New Roman"/>
                <w:b w:val="false"/>
                <w:i w:val="false"/>
                <w:color w:val="000000"/>
                <w:sz w:val="20"/>
              </w:rPr>
              <w:t>
немесе «Батыр</w:t>
            </w:r>
            <w:r>
              <w:br/>
            </w:r>
            <w:r>
              <w:rPr>
                <w:rFonts w:ascii="Times New Roman"/>
                <w:b w:val="false"/>
                <w:i w:val="false"/>
                <w:color w:val="000000"/>
                <w:sz w:val="20"/>
              </w:rPr>
              <w:t>
ана» атағын</w:t>
            </w:r>
            <w:r>
              <w:br/>
            </w:r>
            <w:r>
              <w:rPr>
                <w:rFonts w:ascii="Times New Roman"/>
                <w:b w:val="false"/>
                <w:i w:val="false"/>
                <w:color w:val="000000"/>
                <w:sz w:val="20"/>
              </w:rPr>
              <w:t>
алған және 1,</w:t>
            </w:r>
            <w:r>
              <w:br/>
            </w:r>
            <w:r>
              <w:rPr>
                <w:rFonts w:ascii="Times New Roman"/>
                <w:b w:val="false"/>
                <w:i w:val="false"/>
                <w:color w:val="000000"/>
                <w:sz w:val="20"/>
              </w:rPr>
              <w:t>
2 дәрежелі</w:t>
            </w:r>
            <w:r>
              <w:br/>
            </w:r>
            <w:r>
              <w:rPr>
                <w:rFonts w:ascii="Times New Roman"/>
                <w:b w:val="false"/>
                <w:i w:val="false"/>
                <w:color w:val="000000"/>
                <w:sz w:val="20"/>
              </w:rPr>
              <w:t>
«Аналық даңқ»</w:t>
            </w:r>
            <w:r>
              <w:br/>
            </w:r>
            <w:r>
              <w:rPr>
                <w:rFonts w:ascii="Times New Roman"/>
                <w:b w:val="false"/>
                <w:i w:val="false"/>
                <w:color w:val="000000"/>
                <w:sz w:val="20"/>
              </w:rPr>
              <w:t>
орденімен</w:t>
            </w:r>
            <w:r>
              <w:br/>
            </w:r>
            <w:r>
              <w:rPr>
                <w:rFonts w:ascii="Times New Roman"/>
                <w:b w:val="false"/>
                <w:i w:val="false"/>
                <w:color w:val="000000"/>
                <w:sz w:val="20"/>
              </w:rPr>
              <w:t>
марапатталған</w:t>
            </w:r>
            <w:r>
              <w:br/>
            </w:r>
            <w:r>
              <w:rPr>
                <w:rFonts w:ascii="Times New Roman"/>
                <w:b w:val="false"/>
                <w:i w:val="false"/>
                <w:color w:val="000000"/>
                <w:sz w:val="20"/>
              </w:rPr>
              <w:t>
аналарға бір</w:t>
            </w:r>
            <w:r>
              <w:br/>
            </w:r>
            <w:r>
              <w:rPr>
                <w:rFonts w:ascii="Times New Roman"/>
                <w:b w:val="false"/>
                <w:i w:val="false"/>
                <w:color w:val="000000"/>
                <w:sz w:val="20"/>
              </w:rPr>
              <w:t>
реттік</w:t>
            </w:r>
            <w:r>
              <w:br/>
            </w:r>
            <w:r>
              <w:rPr>
                <w:rFonts w:ascii="Times New Roman"/>
                <w:b w:val="false"/>
                <w:i w:val="false"/>
                <w:color w:val="000000"/>
                <w:sz w:val="20"/>
              </w:rPr>
              <w:t>
материалдық</w:t>
            </w:r>
            <w:r>
              <w:br/>
            </w:r>
            <w:r>
              <w:rPr>
                <w:rFonts w:ascii="Times New Roman"/>
                <w:b w:val="false"/>
                <w:i w:val="false"/>
                <w:color w:val="000000"/>
                <w:sz w:val="20"/>
              </w:rPr>
              <w:t>
көмек көрсетуге</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w:t>
            </w:r>
            <w:r>
              <w:br/>
            </w:r>
            <w:r>
              <w:rPr>
                <w:rFonts w:ascii="Times New Roman"/>
                <w:b w:val="false"/>
                <w:i w:val="false"/>
                <w:color w:val="000000"/>
                <w:sz w:val="20"/>
              </w:rPr>
              <w:t>
көп бірге тұратын</w:t>
            </w:r>
            <w:r>
              <w:br/>
            </w:r>
            <w:r>
              <w:rPr>
                <w:rFonts w:ascii="Times New Roman"/>
                <w:b w:val="false"/>
                <w:i w:val="false"/>
                <w:color w:val="000000"/>
                <w:sz w:val="20"/>
              </w:rPr>
              <w:t>
кәмелетке</w:t>
            </w:r>
            <w:r>
              <w:br/>
            </w:r>
            <w:r>
              <w:rPr>
                <w:rFonts w:ascii="Times New Roman"/>
                <w:b w:val="false"/>
                <w:i w:val="false"/>
                <w:color w:val="000000"/>
                <w:sz w:val="20"/>
              </w:rPr>
              <w:t>
толмаған балалы</w:t>
            </w:r>
            <w:r>
              <w:br/>
            </w:r>
            <w:r>
              <w:rPr>
                <w:rFonts w:ascii="Times New Roman"/>
                <w:b w:val="false"/>
                <w:i w:val="false"/>
                <w:color w:val="000000"/>
                <w:sz w:val="20"/>
              </w:rPr>
              <w:t>
аналарға бір</w:t>
            </w:r>
            <w:r>
              <w:br/>
            </w:r>
            <w:r>
              <w:rPr>
                <w:rFonts w:ascii="Times New Roman"/>
                <w:b w:val="false"/>
                <w:i w:val="false"/>
                <w:color w:val="000000"/>
                <w:sz w:val="20"/>
              </w:rPr>
              <w:t>
реттік</w:t>
            </w:r>
            <w:r>
              <w:br/>
            </w:r>
            <w:r>
              <w:rPr>
                <w:rFonts w:ascii="Times New Roman"/>
                <w:b w:val="false"/>
                <w:i w:val="false"/>
                <w:color w:val="000000"/>
                <w:sz w:val="20"/>
              </w:rPr>
              <w:t>
материалдық көмек</w:t>
            </w:r>
            <w:r>
              <w:br/>
            </w:r>
            <w:r>
              <w:rPr>
                <w:rFonts w:ascii="Times New Roman"/>
                <w:b w:val="false"/>
                <w:i w:val="false"/>
                <w:color w:val="000000"/>
                <w:sz w:val="20"/>
              </w:rPr>
              <w:t>
көрсетуге</w:t>
            </w:r>
          </w:p>
        </w:tc>
      </w:tr>
      <w:tr>
        <w:trPr>
          <w:trHeight w:val="1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63 171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11 970</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63 171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11 970</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Н. Сейтказина</w:t>
      </w:r>
    </w:p>
    <w:bookmarkStart w:name="z12" w:id="3"/>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2012 жылғы 12 шілдедегі</w:t>
      </w:r>
      <w:r>
        <w:br/>
      </w:r>
      <w:r>
        <w:rPr>
          <w:rFonts w:ascii="Times New Roman"/>
          <w:b w:val="false"/>
          <w:i w:val="false"/>
          <w:color w:val="000000"/>
          <w:sz w:val="28"/>
        </w:rPr>
        <w:t>
№ 4/45-V шешіміне</w:t>
      </w:r>
      <w:r>
        <w:br/>
      </w:r>
      <w:r>
        <w:rPr>
          <w:rFonts w:ascii="Times New Roman"/>
          <w:b w:val="false"/>
          <w:i w:val="false"/>
          <w:color w:val="000000"/>
          <w:sz w:val="28"/>
        </w:rPr>
        <w:t>
3 қосымша</w:t>
      </w:r>
    </w:p>
    <w:bookmarkEnd w:id="3"/>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35/262-IV шешіміне</w:t>
      </w:r>
      <w:r>
        <w:br/>
      </w:r>
      <w:r>
        <w:rPr>
          <w:rFonts w:ascii="Times New Roman"/>
          <w:b w:val="false"/>
          <w:i w:val="false"/>
          <w:color w:val="000000"/>
          <w:sz w:val="28"/>
        </w:rPr>
        <w:t>
8 қосымша</w:t>
      </w:r>
    </w:p>
    <w:p>
      <w:pPr>
        <w:spacing w:after="0"/>
        <w:ind w:left="0"/>
        <w:jc w:val="left"/>
      </w:pPr>
      <w:r>
        <w:rPr>
          <w:rFonts w:ascii="Times New Roman"/>
          <w:b/>
          <w:i w:val="false"/>
          <w:color w:val="000000"/>
        </w:rPr>
        <w:t xml:space="preserve"> 2012-2014 жылдарға арналған бюджеттік бағдарламаларды іске</w:t>
      </w:r>
      <w:r>
        <w:br/>
      </w:r>
      <w:r>
        <w:rPr>
          <w:rFonts w:ascii="Times New Roman"/>
          <w:b/>
          <w:i w:val="false"/>
          <w:color w:val="000000"/>
        </w:rPr>
        <w:t>
асыруға бағытталған инвестициялық жобалардың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88"/>
        <w:gridCol w:w="873"/>
        <w:gridCol w:w="801"/>
        <w:gridCol w:w="711"/>
        <w:gridCol w:w="4718"/>
        <w:gridCol w:w="1539"/>
        <w:gridCol w:w="1454"/>
        <w:gridCol w:w="1103"/>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gridSpan w:val="3"/>
            <w:vMerge/>
            <w:tcBorders>
              <w:top w:val="nil"/>
              <w:left w:val="single" w:color="cfcfcf" w:sz="5"/>
              <w:bottom w:val="single" w:color="cfcfcf" w:sz="5"/>
              <w:right w:val="single" w:color="cfcfcf" w:sz="5"/>
            </w:tcBorders>
          </w:tcP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3"/>
            <w:vMerge/>
            <w:tcBorders>
              <w:top w:val="nil"/>
              <w:left w:val="single" w:color="cfcfcf" w:sz="5"/>
              <w:bottom w:val="single" w:color="cfcfcf" w:sz="5"/>
              <w:right w:val="single" w:color="cfcfcf" w:sz="5"/>
            </w:tcBorders>
          </w:tcP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3"/>
            <w:vMerge/>
            <w:tcBorders>
              <w:top w:val="nil"/>
              <w:left w:val="single" w:color="cfcfcf" w:sz="5"/>
              <w:bottom w:val="single" w:color="cfcfcf" w:sz="5"/>
              <w:right w:val="single" w:color="cfcfcf" w:sz="5"/>
            </w:tcBorders>
          </w:tcP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2101656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443683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14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Шуақ кентінде қазандық салу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182728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Н. Сейтказина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