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27046" w14:textId="b427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22 желтоқсандағы № 35/262-ІV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2012 жылғы 17 қыркүйектегі N 5/56-V шешімі. Шығыс Қазақстан облысының Әділет департаментінде 2012 жылғы 21 қыркүйекте N 2653 тіркелді. Шешімнің қабылдау мерзімінің өтуіне байланысты қолдану тоқтатылды (Жарма аудандық мәслихатының 2012 жылғы 26 желтоқсандағы N 195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(Жарма аудандық мәслихатының 2012.12.26 N 195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«2012-2014 жылдарға арналған облыстық бюджет туралы» 2011 жылғы 8 желтоқсандағы № 34/397-IV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Шығыс Қазақстан облыстық мәслихатының 2012 жылғы 11 қыркүйектегі № 5/72-V (Нормативтік құқықтық актілерді мемлекеттік тіркеу Тізілімінде 2012 жылдың 13 қыркүйектегі № 2648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Жарма ауданы мәслихатының 2011 жылғы 22 желтоқсандағы № 35/262–IV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2011 жылғы 29 желтоқсанда № 5-10-124 болып тіркелген, «Қалба тынысы» газетінің 2012 жылғы 18 қаңтардағы № 5, 2012 жылғы 20 қаңтардағы № 6, 2012 жылғы 25 қаңтардағы № 7 сандарында жарияланды)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 кірістер – 6 065 580,0 мың теңге, соның ішінде:</w:t>
      </w:r>
      <w:r>
        <w:br/>
      </w:r>
      <w:r>
        <w:rPr>
          <w:rFonts w:ascii="Times New Roman"/>
          <w:b w:val="false"/>
          <w:i w:val="false"/>
          <w:color w:val="000000"/>
          <w:sz w:val="28"/>
        </w:rPr>
        <w:t>
      салықтық түсімдер бойынша – 1 063 333,0 мың теңге;</w:t>
      </w:r>
      <w:r>
        <w:br/>
      </w:r>
      <w:r>
        <w:rPr>
          <w:rFonts w:ascii="Times New Roman"/>
          <w:b w:val="false"/>
          <w:i w:val="false"/>
          <w:color w:val="000000"/>
          <w:sz w:val="28"/>
        </w:rPr>
        <w:t>
      салықтан тыс түсімдер бойынша – 1 604,0 мың теңге;</w:t>
      </w:r>
      <w:r>
        <w:br/>
      </w:r>
      <w:r>
        <w:rPr>
          <w:rFonts w:ascii="Times New Roman"/>
          <w:b w:val="false"/>
          <w:i w:val="false"/>
          <w:color w:val="000000"/>
          <w:sz w:val="28"/>
        </w:rPr>
        <w:t>
      негізгі капиталды сатудан түскен түсімдер бойынша – 4 500,0 мың теңге;</w:t>
      </w:r>
      <w:r>
        <w:br/>
      </w:r>
      <w:r>
        <w:rPr>
          <w:rFonts w:ascii="Times New Roman"/>
          <w:b w:val="false"/>
          <w:i w:val="false"/>
          <w:color w:val="000000"/>
          <w:sz w:val="28"/>
        </w:rPr>
        <w:t>
      трансферттердің түсімдері бойынша – 4 996 143,0 мың теңге;</w:t>
      </w:r>
      <w:r>
        <w:br/>
      </w:r>
      <w:r>
        <w:rPr>
          <w:rFonts w:ascii="Times New Roman"/>
          <w:b w:val="false"/>
          <w:i w:val="false"/>
          <w:color w:val="000000"/>
          <w:sz w:val="28"/>
        </w:rPr>
        <w:t>
      2) шығындар – 6 143 388,1 мың тенге;</w:t>
      </w:r>
      <w:r>
        <w:br/>
      </w:r>
      <w:r>
        <w:rPr>
          <w:rFonts w:ascii="Times New Roman"/>
          <w:b w:val="false"/>
          <w:i w:val="false"/>
          <w:color w:val="000000"/>
          <w:sz w:val="28"/>
        </w:rPr>
        <w:t>
      3) таза бюджеттік несиелеу – 52 331,0 мың теңге, соның ішінде:</w:t>
      </w:r>
      <w:r>
        <w:br/>
      </w:r>
      <w:r>
        <w:rPr>
          <w:rFonts w:ascii="Times New Roman"/>
          <w:b w:val="false"/>
          <w:i w:val="false"/>
          <w:color w:val="000000"/>
          <w:sz w:val="28"/>
        </w:rPr>
        <w:t>
      бюджеттік несиелер – 55 821,0 мың теңге;</w:t>
      </w:r>
      <w:r>
        <w:br/>
      </w:r>
      <w:r>
        <w:rPr>
          <w:rFonts w:ascii="Times New Roman"/>
          <w:b w:val="false"/>
          <w:i w:val="false"/>
          <w:color w:val="000000"/>
          <w:sz w:val="28"/>
        </w:rPr>
        <w:t>
      бюджеттік несиелерді өтеу – 3 490,0 мың теңге;</w:t>
      </w:r>
      <w:r>
        <w:br/>
      </w:r>
      <w:r>
        <w:rPr>
          <w:rFonts w:ascii="Times New Roman"/>
          <w:b w:val="false"/>
          <w:i w:val="false"/>
          <w:color w:val="000000"/>
          <w:sz w:val="28"/>
        </w:rPr>
        <w:t>
      4) қаржылық активтермен операция бойынша сальдо - 15 000,0 мың теңге, соның ішінде:</w:t>
      </w:r>
      <w:r>
        <w:br/>
      </w:r>
      <w:r>
        <w:rPr>
          <w:rFonts w:ascii="Times New Roman"/>
          <w:b w:val="false"/>
          <w:i w:val="false"/>
          <w:color w:val="000000"/>
          <w:sz w:val="28"/>
        </w:rPr>
        <w:t>
      қаржылық активтерді сатып алу – 15 000,0 мың теңге;</w:t>
      </w:r>
      <w:r>
        <w:br/>
      </w:r>
      <w:r>
        <w:rPr>
          <w:rFonts w:ascii="Times New Roman"/>
          <w:b w:val="false"/>
          <w:i w:val="false"/>
          <w:color w:val="000000"/>
          <w:sz w:val="28"/>
        </w:rPr>
        <w:t>
      5) бюджет (профицит) тапшылығы – -145 139,1 мың теңге;</w:t>
      </w:r>
      <w:r>
        <w:br/>
      </w:r>
      <w:r>
        <w:rPr>
          <w:rFonts w:ascii="Times New Roman"/>
          <w:b w:val="false"/>
          <w:i w:val="false"/>
          <w:color w:val="000000"/>
          <w:sz w:val="28"/>
        </w:rPr>
        <w:t>
      6) бюджет тапшылығын (профицитті пайдалану) қаржыландыру - 145 139,1 мың теңге;</w:t>
      </w:r>
      <w:r>
        <w:br/>
      </w:r>
      <w:r>
        <w:rPr>
          <w:rFonts w:ascii="Times New Roman"/>
          <w:b w:val="false"/>
          <w:i w:val="false"/>
          <w:color w:val="000000"/>
          <w:sz w:val="28"/>
        </w:rPr>
        <w:t>
      қарыздардың түсімі – 55 821,0 мың теңге;</w:t>
      </w:r>
      <w:r>
        <w:br/>
      </w:r>
      <w:r>
        <w:rPr>
          <w:rFonts w:ascii="Times New Roman"/>
          <w:b w:val="false"/>
          <w:i w:val="false"/>
          <w:color w:val="000000"/>
          <w:sz w:val="28"/>
        </w:rPr>
        <w:t>
      қарыздарды өтеу – 3490,0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w:t>
      </w:r>
      <w:r>
        <w:rPr>
          <w:rFonts w:ascii="Times New Roman"/>
          <w:b w:val="false"/>
          <w:i w:val="false"/>
          <w:color w:val="000000"/>
          <w:sz w:val="28"/>
        </w:rPr>
        <w:t>:</w:t>
      </w:r>
      <w:r>
        <w:br/>
      </w:r>
      <w:r>
        <w:rPr>
          <w:rFonts w:ascii="Times New Roman"/>
          <w:b w:val="false"/>
          <w:i w:val="false"/>
          <w:color w:val="000000"/>
          <w:sz w:val="28"/>
        </w:rPr>
        <w:t>
      бесінші абзац келесі редакцияда жазылсын:</w:t>
      </w:r>
      <w:r>
        <w:br/>
      </w:r>
      <w:r>
        <w:rPr>
          <w:rFonts w:ascii="Times New Roman"/>
          <w:b w:val="false"/>
          <w:i w:val="false"/>
          <w:color w:val="000000"/>
          <w:sz w:val="28"/>
        </w:rPr>
        <w:t>
      «89 780,0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алтыншы абзац келесі редакцияда жазылсын:</w:t>
      </w:r>
      <w:r>
        <w:br/>
      </w:r>
      <w:r>
        <w:rPr>
          <w:rFonts w:ascii="Times New Roman"/>
          <w:b w:val="false"/>
          <w:i w:val="false"/>
          <w:color w:val="000000"/>
          <w:sz w:val="28"/>
        </w:rPr>
        <w:t>
      «16 434,0 мың теңге – 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r>
        <w:br/>
      </w:r>
      <w:r>
        <w:rPr>
          <w:rFonts w:ascii="Times New Roman"/>
          <w:b w:val="false"/>
          <w:i w:val="false"/>
          <w:color w:val="000000"/>
          <w:sz w:val="28"/>
        </w:rPr>
        <w:t>
      сегізінші абзац келесі редакцияда жазылсын:</w:t>
      </w:r>
      <w:r>
        <w:br/>
      </w:r>
      <w:r>
        <w:rPr>
          <w:rFonts w:ascii="Times New Roman"/>
          <w:b w:val="false"/>
          <w:i w:val="false"/>
          <w:color w:val="000000"/>
          <w:sz w:val="28"/>
        </w:rPr>
        <w:t>
      «811,0 мың теңге - "Назарбаев зияткерлік мектептері" Дербес Білім беру Ұйымдарының бағдарламалары бойынша біліктілікті арттырудан өткен мұғалімдерге еңбекақыны арттыруға;»;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«5-3. Аудандық бюджетте Суықбұлақ орта мектебінің жылумеханикалық жабдықтарын, жылу трассасын және жылыту жүйесін күрделі жөндеуге - 19 039,0 мың теңге ағымды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6 қосымшаға</w:t>
      </w:r>
      <w:r>
        <w:rPr>
          <w:rFonts w:ascii="Times New Roman"/>
          <w:b w:val="false"/>
          <w:i w:val="false"/>
          <w:color w:val="000000"/>
          <w:sz w:val="28"/>
        </w:rPr>
        <w:t xml:space="preserve"> сәйкес мұқтаж азаматтардың жекелеген санаттарына әлеуметтік көмек көрсетуге 60 259,0 мың теңге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қосымшалар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қосымшаларға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М. Жүреров</w:t>
      </w:r>
    </w:p>
    <w:p>
      <w:pPr>
        <w:spacing w:after="0"/>
        <w:ind w:left="0"/>
        <w:jc w:val="both"/>
      </w:pPr>
      <w:r>
        <w:rPr>
          <w:rFonts w:ascii="Times New Roman"/>
          <w:b w:val="false"/>
          <w:i/>
          <w:color w:val="000000"/>
          <w:sz w:val="28"/>
        </w:rPr>
        <w:t>      Жарма аудандық</w:t>
      </w:r>
      <w:r>
        <w:br/>
      </w:r>
      <w:r>
        <w:rPr>
          <w:rFonts w:ascii="Times New Roman"/>
          <w:b w:val="false"/>
          <w:i w:val="false"/>
          <w:color w:val="000000"/>
          <w:sz w:val="28"/>
        </w:rPr>
        <w:t>
</w:t>
      </w:r>
      <w:r>
        <w:rPr>
          <w:rFonts w:ascii="Times New Roman"/>
          <w:b w:val="false"/>
          <w:i/>
          <w:color w:val="000000"/>
          <w:sz w:val="28"/>
        </w:rPr>
        <w:t>      мәслихатының хатшысы                       Н. Есполов</w:t>
      </w:r>
    </w:p>
    <w:bookmarkStart w:name="z9" w:id="1"/>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2012 жылғы 17 қыркүйектегі</w:t>
      </w:r>
      <w:r>
        <w:br/>
      </w:r>
      <w:r>
        <w:rPr>
          <w:rFonts w:ascii="Times New Roman"/>
          <w:b w:val="false"/>
          <w:i w:val="false"/>
          <w:color w:val="000000"/>
          <w:sz w:val="28"/>
        </w:rPr>
        <w:t>
№ 5/56-5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35/262-IV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934"/>
        <w:gridCol w:w="913"/>
        <w:gridCol w:w="870"/>
        <w:gridCol w:w="7255"/>
        <w:gridCol w:w="2071"/>
      </w:tblGrid>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6065580</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1063333</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462204</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462204</w:t>
            </w:r>
          </w:p>
        </w:tc>
      </w:tr>
      <w:tr>
        <w:trPr>
          <w:trHeight w:val="7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396804</w:t>
            </w:r>
          </w:p>
        </w:tc>
      </w:tr>
      <w:tr>
        <w:trPr>
          <w:trHeight w:val="5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1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7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365050</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365050</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365050</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194962</w:t>
            </w:r>
          </w:p>
        </w:tc>
      </w:tr>
      <w:tr>
        <w:trPr>
          <w:trHeight w:val="4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127358</w:t>
            </w:r>
          </w:p>
        </w:tc>
      </w:tr>
      <w:tr>
        <w:trPr>
          <w:trHeight w:val="8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5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22829</w:t>
            </w:r>
          </w:p>
        </w:tc>
      </w:tr>
      <w:tr>
        <w:trPr>
          <w:trHeight w:val="81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w:t>
            </w:r>
          </w:p>
        </w:tc>
      </w:tr>
      <w:tr>
        <w:trPr>
          <w:trHeight w:val="12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7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4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40600</w:t>
            </w:r>
          </w:p>
        </w:tc>
      </w:tr>
      <w:tr>
        <w:trPr>
          <w:trHeight w:val="8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8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w:t>
            </w:r>
          </w:p>
        </w:tc>
      </w:tr>
      <w:tr>
        <w:trPr>
          <w:trHeight w:val="9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37707</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10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пайдаланатын бензин (авиациялықты қоспағанда)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7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78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21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10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12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78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5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15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9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39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6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79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9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49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4996143</w:t>
            </w:r>
          </w:p>
        </w:tc>
      </w:tr>
      <w:tr>
        <w:trPr>
          <w:trHeight w:val="8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4996143</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4996143</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446704</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1997343</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89"/>
        <w:gridCol w:w="886"/>
        <w:gridCol w:w="929"/>
        <w:gridCol w:w="842"/>
        <w:gridCol w:w="6577"/>
        <w:gridCol w:w="2064"/>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6143388,1</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403404</w:t>
            </w:r>
          </w:p>
        </w:tc>
      </w:tr>
      <w:tr>
        <w:trPr>
          <w:trHeight w:val="12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368706</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w:t>
            </w:r>
          </w:p>
        </w:tc>
      </w:tr>
      <w:tr>
        <w:trPr>
          <w:trHeight w:val="11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95208</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86111</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258618</w:t>
            </w:r>
          </w:p>
        </w:tc>
      </w:tr>
      <w:tr>
        <w:trPr>
          <w:trHeight w:val="15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252712</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17155</w:t>
            </w:r>
          </w:p>
        </w:tc>
      </w:tr>
      <w:tr>
        <w:trPr>
          <w:trHeight w:val="1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17155</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15105</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14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11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1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17543</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17543</w:t>
            </w:r>
          </w:p>
        </w:tc>
      </w:tr>
      <w:tr>
        <w:trPr>
          <w:trHeight w:val="9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14328</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r>
      <w:tr>
        <w:trPr>
          <w:trHeight w:val="17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1801517</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w:t>
            </w:r>
          </w:p>
        </w:tc>
      </w:tr>
      <w:tr>
        <w:trPr>
          <w:trHeight w:val="10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Шуақ кентінде қазандық салу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2388324</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153347</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153347</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63267</w:t>
            </w:r>
          </w:p>
        </w:tc>
      </w:tr>
      <w:tr>
        <w:trPr>
          <w:trHeight w:val="3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89780</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89780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2079581</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2079581</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2014537</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47300</w:t>
            </w:r>
          </w:p>
        </w:tc>
      </w:tr>
      <w:tr>
        <w:trPr>
          <w:trHeight w:val="19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r>
      <w:tr>
        <w:trPr>
          <w:trHeight w:val="3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16933</w:t>
            </w:r>
          </w:p>
        </w:tc>
      </w:tr>
      <w:tr>
        <w:trPr>
          <w:trHeight w:val="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155396</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137096</w:t>
            </w:r>
          </w:p>
        </w:tc>
      </w:tr>
      <w:tr>
        <w:trPr>
          <w:trHeight w:val="11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w:t>
            </w:r>
          </w:p>
        </w:tc>
      </w:tr>
      <w:tr>
        <w:trPr>
          <w:trHeight w:val="12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w:t>
            </w:r>
          </w:p>
        </w:tc>
      </w:tr>
      <w:tr>
        <w:trPr>
          <w:trHeight w:val="15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21547</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w:t>
            </w:r>
          </w:p>
        </w:tc>
      </w:tr>
      <w:tr>
        <w:trPr>
          <w:trHeight w:val="17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16434</w:t>
            </w:r>
          </w:p>
        </w:tc>
      </w:tr>
      <w:tr>
        <w:trPr>
          <w:trHeight w:val="10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321499</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293589</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293589</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77282</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47253</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r>
      <w:tr>
        <w:trPr>
          <w:trHeight w:val="13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12592</w:t>
            </w:r>
          </w:p>
        </w:tc>
      </w:tr>
      <w:tr>
        <w:trPr>
          <w:trHeight w:val="21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13389</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17772</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17772</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0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мұқтаж азаматтардың жекелеген топтарына әлеуметтік көмек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90396</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60259</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30137</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37918</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28071</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30892</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30892</w:t>
            </w:r>
          </w:p>
        </w:tc>
      </w:tr>
      <w:tr>
        <w:trPr>
          <w:trHeight w:val="18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қызметін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11255</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11255</w:t>
            </w:r>
          </w:p>
        </w:tc>
      </w:tr>
      <w:tr>
        <w:trPr>
          <w:trHeight w:val="10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27910</w:t>
            </w:r>
          </w:p>
        </w:tc>
      </w:tr>
      <w:tr>
        <w:trPr>
          <w:trHeight w:val="10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387660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100912</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77912</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18930</w:t>
            </w:r>
          </w:p>
        </w:tc>
      </w:tr>
      <w:tr>
        <w:trPr>
          <w:trHeight w:val="12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нысандарды жөндеу және абаттандыру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58982</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58982</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бағдарламасының екінші бағытының шеңберінде жетіспейтін инженерлік коммуникациялық инфрақұрылымды орналастыруға және дамытуға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139606</w:t>
            </w:r>
          </w:p>
        </w:tc>
      </w:tr>
      <w:tr>
        <w:trPr>
          <w:trHeight w:val="11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78306</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78306</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78306</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147142</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14422</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10992</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132720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ұстау және туысы жоқтарды жерлеу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91280</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422172</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280817</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107691</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173126</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173126</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173126</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16264</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r>
      <w:tr>
        <w:trPr>
          <w:trHeight w:val="16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47124</w:t>
            </w:r>
          </w:p>
        </w:tc>
      </w:tr>
      <w:tr>
        <w:trPr>
          <w:trHeight w:val="7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35428</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34345</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11696</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10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68365</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20257</w:t>
            </w:r>
          </w:p>
        </w:tc>
      </w:tr>
      <w:tr>
        <w:trPr>
          <w:trHeight w:val="11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w:t>
            </w:r>
          </w:p>
        </w:tc>
      </w:tr>
      <w:tr>
        <w:trPr>
          <w:trHeight w:val="9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11678</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40987</w:t>
            </w:r>
          </w:p>
        </w:tc>
      </w:tr>
      <w:tr>
        <w:trPr>
          <w:trHeight w:val="14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24720</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15617</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w:t>
            </w:r>
          </w:p>
        </w:tc>
      </w:tr>
      <w:tr>
        <w:trPr>
          <w:trHeight w:val="13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103827</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11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w:t>
            </w:r>
          </w:p>
        </w:tc>
      </w:tr>
      <w:tr>
        <w:trPr>
          <w:trHeight w:val="14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69333</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69333</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69333</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27238</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27238</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27238</w:t>
            </w:r>
          </w:p>
        </w:tc>
      </w:tr>
      <w:tr>
        <w:trPr>
          <w:trHeight w:val="28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9238</w:t>
            </w:r>
          </w:p>
        </w:tc>
      </w:tr>
      <w:tr>
        <w:trPr>
          <w:trHeight w:val="19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 облыстық) маңызы бар қалалардың, кенттердің және өзге де ауылдық елді мекендердің бас жоспарларын әзірлеу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172935,9</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172185,9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172185,9</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172185,9</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172185,9</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1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87512,5</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80012,5</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16011,4</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16011,4</w:t>
            </w:r>
          </w:p>
        </w:tc>
      </w:tr>
      <w:tr>
        <w:trPr>
          <w:trHeight w:val="22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13767,4</w:t>
            </w:r>
          </w:p>
        </w:tc>
      </w:tr>
      <w:tr>
        <w:trPr>
          <w:trHeight w:val="15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45970,1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40980,1</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9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 Бағдарламасы шеңберінде өңірлерді экономикалық дамытуға жәрдемдесу бойынша шараларды іске асыру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18031</w:t>
            </w:r>
          </w:p>
        </w:tc>
      </w:tr>
      <w:tr>
        <w:trPr>
          <w:trHeight w:val="15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18031</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2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төлемдерді төлеу бойынша борышына қызмет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12966,7</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12966,7</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10356,7</w:t>
            </w:r>
          </w:p>
        </w:tc>
      </w:tr>
      <w:tr>
        <w:trPr>
          <w:trHeight w:val="19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52331</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59311</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r>
        <w:trPr>
          <w:trHeight w:val="7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-145139,1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145139,1</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bl>
    <w:p>
      <w:pPr>
        <w:spacing w:after="0"/>
        <w:ind w:left="0"/>
        <w:jc w:val="both"/>
      </w:pPr>
      <w:r>
        <w:rPr>
          <w:rFonts w:ascii="Times New Roman"/>
          <w:b w:val="false"/>
          <w:i/>
          <w:color w:val="000000"/>
          <w:sz w:val="28"/>
        </w:rPr>
        <w:t>      Жарма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Н. Сейтказина</w:t>
      </w:r>
    </w:p>
    <w:bookmarkStart w:name="z10" w:id="2"/>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2012 жылғы 17 қыркүйектегі</w:t>
      </w:r>
      <w:r>
        <w:br/>
      </w:r>
      <w:r>
        <w:rPr>
          <w:rFonts w:ascii="Times New Roman"/>
          <w:b w:val="false"/>
          <w:i w:val="false"/>
          <w:color w:val="000000"/>
          <w:sz w:val="28"/>
        </w:rPr>
        <w:t>
№ 5/56-5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35/262-IV шешіміне</w:t>
      </w:r>
      <w:r>
        <w:br/>
      </w:r>
      <w:r>
        <w:rPr>
          <w:rFonts w:ascii="Times New Roman"/>
          <w:b w:val="false"/>
          <w:i w:val="false"/>
          <w:color w:val="000000"/>
          <w:sz w:val="28"/>
        </w:rPr>
        <w:t>
6 қосымша</w:t>
      </w:r>
    </w:p>
    <w:p>
      <w:pPr>
        <w:spacing w:after="0"/>
        <w:ind w:left="0"/>
        <w:jc w:val="left"/>
      </w:pPr>
      <w:r>
        <w:rPr>
          <w:rFonts w:ascii="Times New Roman"/>
          <w:b/>
          <w:i w:val="false"/>
          <w:color w:val="000000"/>
        </w:rPr>
        <w:t xml:space="preserve"> Мұқтаж азаматтардың кейбір санаттарына әлеуметтік көмек</w:t>
      </w:r>
      <w:r>
        <w:br/>
      </w:r>
      <w:r>
        <w:rPr>
          <w:rFonts w:ascii="Times New Roman"/>
          <w:b/>
          <w:i w:val="false"/>
          <w:color w:val="000000"/>
        </w:rPr>
        <w:t>
көрсетуге облыстық бюджеттен аудандар (облыстық маңызы бар</w:t>
      </w:r>
      <w:r>
        <w:br/>
      </w:r>
      <w:r>
        <w:rPr>
          <w:rFonts w:ascii="Times New Roman"/>
          <w:b/>
          <w:i w:val="false"/>
          <w:color w:val="000000"/>
        </w:rPr>
        <w:t>
қалалар) бюджеттеріне бөлінетін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1650"/>
        <w:gridCol w:w="1607"/>
        <w:gridCol w:w="2649"/>
        <w:gridCol w:w="2288"/>
        <w:gridCol w:w="2181"/>
        <w:gridCol w:w="2055"/>
      </w:tblGrid>
      <w:tr>
        <w:trPr>
          <w:trHeight w:val="405"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Азамматтар-</w:t>
            </w:r>
            <w:r>
              <w:br/>
            </w:r>
            <w:r>
              <w:rPr>
                <w:rFonts w:ascii="Times New Roman"/>
                <w:b w:val="false"/>
                <w:i w:val="false"/>
                <w:color w:val="000000"/>
                <w:sz w:val="20"/>
              </w:rPr>
              <w:t>
дың кейбір</w:t>
            </w:r>
            <w:r>
              <w:br/>
            </w:r>
            <w:r>
              <w:rPr>
                <w:rFonts w:ascii="Times New Roman"/>
                <w:b w:val="false"/>
                <w:i w:val="false"/>
                <w:color w:val="000000"/>
                <w:sz w:val="20"/>
              </w:rPr>
              <w:t>
санаттарына</w:t>
            </w:r>
            <w:r>
              <w:br/>
            </w:r>
            <w:r>
              <w:rPr>
                <w:rFonts w:ascii="Times New Roman"/>
                <w:b w:val="false"/>
                <w:i w:val="false"/>
                <w:color w:val="000000"/>
                <w:sz w:val="20"/>
              </w:rPr>
              <w:t>
материалдық</w:t>
            </w:r>
            <w:r>
              <w:br/>
            </w:r>
            <w:r>
              <w:rPr>
                <w:rFonts w:ascii="Times New Roman"/>
                <w:b w:val="false"/>
                <w:i w:val="false"/>
                <w:color w:val="000000"/>
                <w:sz w:val="20"/>
              </w:rPr>
              <w:t>
көмек</w:t>
            </w:r>
            <w:r>
              <w:br/>
            </w:r>
            <w:r>
              <w:rPr>
                <w:rFonts w:ascii="Times New Roman"/>
                <w:b w:val="false"/>
                <w:i w:val="false"/>
                <w:color w:val="000000"/>
                <w:sz w:val="20"/>
              </w:rPr>
              <w:t>
көрсетуге</w:t>
            </w:r>
            <w:r>
              <w:br/>
            </w:r>
            <w:r>
              <w:rPr>
                <w:rFonts w:ascii="Times New Roman"/>
                <w:b w:val="false"/>
                <w:i w:val="false"/>
                <w:color w:val="000000"/>
                <w:sz w:val="20"/>
              </w:rPr>
              <w:t>
(ҰОС</w:t>
            </w:r>
            <w:r>
              <w:br/>
            </w:r>
            <w:r>
              <w:rPr>
                <w:rFonts w:ascii="Times New Roman"/>
                <w:b w:val="false"/>
                <w:i w:val="false"/>
                <w:color w:val="000000"/>
                <w:sz w:val="20"/>
              </w:rPr>
              <w:t>
қатысушылар-</w:t>
            </w:r>
            <w:r>
              <w:br/>
            </w:r>
            <w:r>
              <w:rPr>
                <w:rFonts w:ascii="Times New Roman"/>
                <w:b w:val="false"/>
                <w:i w:val="false"/>
                <w:color w:val="000000"/>
                <w:sz w:val="20"/>
              </w:rPr>
              <w:t>
ға және</w:t>
            </w:r>
            <w:r>
              <w:br/>
            </w:r>
            <w:r>
              <w:rPr>
                <w:rFonts w:ascii="Times New Roman"/>
                <w:b w:val="false"/>
                <w:i w:val="false"/>
                <w:color w:val="000000"/>
                <w:sz w:val="20"/>
              </w:rPr>
              <w:t>
мүгедек-</w:t>
            </w:r>
            <w:r>
              <w:br/>
            </w:r>
            <w:r>
              <w:rPr>
                <w:rFonts w:ascii="Times New Roman"/>
                <w:b w:val="false"/>
                <w:i w:val="false"/>
                <w:color w:val="000000"/>
                <w:sz w:val="20"/>
              </w:rPr>
              <w:t>
теріне,</w:t>
            </w:r>
            <w:r>
              <w:br/>
            </w:r>
            <w:r>
              <w:rPr>
                <w:rFonts w:ascii="Times New Roman"/>
                <w:b w:val="false"/>
                <w:i w:val="false"/>
                <w:color w:val="000000"/>
                <w:sz w:val="20"/>
              </w:rPr>
              <w:t>
соғысқа</w:t>
            </w:r>
            <w:r>
              <w:br/>
            </w:r>
            <w:r>
              <w:rPr>
                <w:rFonts w:ascii="Times New Roman"/>
                <w:b w:val="false"/>
                <w:i w:val="false"/>
                <w:color w:val="000000"/>
                <w:sz w:val="20"/>
              </w:rPr>
              <w:t>
қатысушылар-</w:t>
            </w:r>
            <w:r>
              <w:br/>
            </w:r>
            <w:r>
              <w:rPr>
                <w:rFonts w:ascii="Times New Roman"/>
                <w:b w:val="false"/>
                <w:i w:val="false"/>
                <w:color w:val="000000"/>
                <w:sz w:val="20"/>
              </w:rPr>
              <w:t>
ға</w:t>
            </w:r>
            <w:r>
              <w:br/>
            </w:r>
            <w:r>
              <w:rPr>
                <w:rFonts w:ascii="Times New Roman"/>
                <w:b w:val="false"/>
                <w:i w:val="false"/>
                <w:color w:val="000000"/>
                <w:sz w:val="20"/>
              </w:rPr>
              <w:t>
теңестіріл-</w:t>
            </w:r>
            <w:r>
              <w:br/>
            </w:r>
            <w:r>
              <w:rPr>
                <w:rFonts w:ascii="Times New Roman"/>
                <w:b w:val="false"/>
                <w:i w:val="false"/>
                <w:color w:val="000000"/>
                <w:sz w:val="20"/>
              </w:rPr>
              <w:t>
ген</w:t>
            </w:r>
            <w:r>
              <w:br/>
            </w:r>
            <w:r>
              <w:rPr>
                <w:rFonts w:ascii="Times New Roman"/>
                <w:b w:val="false"/>
                <w:i w:val="false"/>
                <w:color w:val="000000"/>
                <w:sz w:val="20"/>
              </w:rPr>
              <w:t>
адамдарға,</w:t>
            </w:r>
            <w:r>
              <w:br/>
            </w:r>
            <w:r>
              <w:rPr>
                <w:rFonts w:ascii="Times New Roman"/>
                <w:b w:val="false"/>
                <w:i w:val="false"/>
                <w:color w:val="000000"/>
                <w:sz w:val="20"/>
              </w:rPr>
              <w:t>
қаза тапқан</w:t>
            </w:r>
            <w:r>
              <w:br/>
            </w:r>
            <w:r>
              <w:rPr>
                <w:rFonts w:ascii="Times New Roman"/>
                <w:b w:val="false"/>
                <w:i w:val="false"/>
                <w:color w:val="000000"/>
                <w:sz w:val="20"/>
              </w:rPr>
              <w:t>
әскери</w:t>
            </w:r>
            <w:r>
              <w:br/>
            </w:r>
            <w:r>
              <w:rPr>
                <w:rFonts w:ascii="Times New Roman"/>
                <w:b w:val="false"/>
                <w:i w:val="false"/>
                <w:color w:val="000000"/>
                <w:sz w:val="20"/>
              </w:rPr>
              <w:t>
қызметшілер-</w:t>
            </w:r>
            <w:r>
              <w:br/>
            </w:r>
            <w:r>
              <w:rPr>
                <w:rFonts w:ascii="Times New Roman"/>
                <w:b w:val="false"/>
                <w:i w:val="false"/>
                <w:color w:val="000000"/>
                <w:sz w:val="20"/>
              </w:rPr>
              <w:t>
дің отбасы-</w:t>
            </w:r>
            <w:r>
              <w:br/>
            </w:r>
            <w:r>
              <w:rPr>
                <w:rFonts w:ascii="Times New Roman"/>
                <w:b w:val="false"/>
                <w:i w:val="false"/>
                <w:color w:val="000000"/>
                <w:sz w:val="20"/>
              </w:rPr>
              <w:t>
ларына)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w:t>
            </w:r>
            <w:r>
              <w:br/>
            </w:r>
            <w:r>
              <w:rPr>
                <w:rFonts w:ascii="Times New Roman"/>
                <w:b w:val="false"/>
                <w:i w:val="false"/>
                <w:color w:val="000000"/>
                <w:sz w:val="20"/>
              </w:rPr>
              <w:t>
танда қаза</w:t>
            </w:r>
            <w:r>
              <w:br/>
            </w:r>
            <w:r>
              <w:rPr>
                <w:rFonts w:ascii="Times New Roman"/>
                <w:b w:val="false"/>
                <w:i w:val="false"/>
                <w:color w:val="000000"/>
                <w:sz w:val="20"/>
              </w:rPr>
              <w:t>
тапқандар</w:t>
            </w:r>
            <w:r>
              <w:br/>
            </w:r>
            <w:r>
              <w:rPr>
                <w:rFonts w:ascii="Times New Roman"/>
                <w:b w:val="false"/>
                <w:i w:val="false"/>
                <w:color w:val="000000"/>
                <w:sz w:val="20"/>
              </w:rPr>
              <w:t>
отбасына</w:t>
            </w:r>
            <w:r>
              <w:br/>
            </w:r>
            <w:r>
              <w:rPr>
                <w:rFonts w:ascii="Times New Roman"/>
                <w:b w:val="false"/>
                <w:i w:val="false"/>
                <w:color w:val="000000"/>
                <w:sz w:val="20"/>
              </w:rPr>
              <w:t>
материал-</w:t>
            </w:r>
            <w:r>
              <w:br/>
            </w:r>
            <w:r>
              <w:rPr>
                <w:rFonts w:ascii="Times New Roman"/>
                <w:b w:val="false"/>
                <w:i w:val="false"/>
                <w:color w:val="000000"/>
                <w:sz w:val="20"/>
              </w:rPr>
              <w:t>
дық көмек</w:t>
            </w:r>
            <w:r>
              <w:br/>
            </w:r>
            <w:r>
              <w:rPr>
                <w:rFonts w:ascii="Times New Roman"/>
                <w:b w:val="false"/>
                <w:i w:val="false"/>
                <w:color w:val="000000"/>
                <w:sz w:val="20"/>
              </w:rPr>
              <w:t>
көрсетуге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w:t>
            </w:r>
            <w:r>
              <w:br/>
            </w:r>
            <w:r>
              <w:rPr>
                <w:rFonts w:ascii="Times New Roman"/>
                <w:b w:val="false"/>
                <w:i w:val="false"/>
                <w:color w:val="000000"/>
                <w:sz w:val="20"/>
              </w:rPr>
              <w:t>
ликасы</w:t>
            </w:r>
            <w:r>
              <w:br/>
            </w:r>
            <w:r>
              <w:rPr>
                <w:rFonts w:ascii="Times New Roman"/>
                <w:b w:val="false"/>
                <w:i w:val="false"/>
                <w:color w:val="000000"/>
                <w:sz w:val="20"/>
              </w:rPr>
              <w:t>
алдында</w:t>
            </w:r>
            <w:r>
              <w:br/>
            </w:r>
            <w:r>
              <w:rPr>
                <w:rFonts w:ascii="Times New Roman"/>
                <w:b w:val="false"/>
                <w:i w:val="false"/>
                <w:color w:val="000000"/>
                <w:sz w:val="20"/>
              </w:rPr>
              <w:t>
еңбек</w:t>
            </w:r>
            <w:r>
              <w:br/>
            </w:r>
            <w:r>
              <w:rPr>
                <w:rFonts w:ascii="Times New Roman"/>
                <w:b w:val="false"/>
                <w:i w:val="false"/>
                <w:color w:val="000000"/>
                <w:sz w:val="20"/>
              </w:rPr>
              <w:t>
сіңірген</w:t>
            </w:r>
            <w:r>
              <w:br/>
            </w:r>
            <w:r>
              <w:rPr>
                <w:rFonts w:ascii="Times New Roman"/>
                <w:b w:val="false"/>
                <w:i w:val="false"/>
                <w:color w:val="000000"/>
                <w:sz w:val="20"/>
              </w:rPr>
              <w:t>
зейнет-</w:t>
            </w:r>
            <w:r>
              <w:br/>
            </w:r>
            <w:r>
              <w:rPr>
                <w:rFonts w:ascii="Times New Roman"/>
                <w:b w:val="false"/>
                <w:i w:val="false"/>
                <w:color w:val="000000"/>
                <w:sz w:val="20"/>
              </w:rPr>
              <w:t>
керлерге</w:t>
            </w:r>
            <w:r>
              <w:br/>
            </w:r>
            <w:r>
              <w:rPr>
                <w:rFonts w:ascii="Times New Roman"/>
                <w:b w:val="false"/>
                <w:i w:val="false"/>
                <w:color w:val="000000"/>
                <w:sz w:val="20"/>
              </w:rPr>
              <w:t>
материал-</w:t>
            </w:r>
            <w:r>
              <w:br/>
            </w:r>
            <w:r>
              <w:rPr>
                <w:rFonts w:ascii="Times New Roman"/>
                <w:b w:val="false"/>
                <w:i w:val="false"/>
                <w:color w:val="000000"/>
                <w:sz w:val="20"/>
              </w:rPr>
              <w:t>
дық көмек</w:t>
            </w:r>
            <w:r>
              <w:br/>
            </w:r>
            <w:r>
              <w:rPr>
                <w:rFonts w:ascii="Times New Roman"/>
                <w:b w:val="false"/>
                <w:i w:val="false"/>
                <w:color w:val="000000"/>
                <w:sz w:val="20"/>
              </w:rPr>
              <w:t>
көрсетуге</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алдында</w:t>
            </w:r>
            <w:r>
              <w:br/>
            </w:r>
            <w:r>
              <w:rPr>
                <w:rFonts w:ascii="Times New Roman"/>
                <w:b w:val="false"/>
                <w:i w:val="false"/>
                <w:color w:val="000000"/>
                <w:sz w:val="20"/>
              </w:rPr>
              <w:t>
еңбек</w:t>
            </w:r>
            <w:r>
              <w:br/>
            </w:r>
            <w:r>
              <w:rPr>
                <w:rFonts w:ascii="Times New Roman"/>
                <w:b w:val="false"/>
                <w:i w:val="false"/>
                <w:color w:val="000000"/>
                <w:sz w:val="20"/>
              </w:rPr>
              <w:t>
сіңірген</w:t>
            </w:r>
            <w:r>
              <w:br/>
            </w:r>
            <w:r>
              <w:rPr>
                <w:rFonts w:ascii="Times New Roman"/>
                <w:b w:val="false"/>
                <w:i w:val="false"/>
                <w:color w:val="000000"/>
                <w:sz w:val="20"/>
              </w:rPr>
              <w:t>
зейнет-</w:t>
            </w:r>
            <w:r>
              <w:br/>
            </w:r>
            <w:r>
              <w:rPr>
                <w:rFonts w:ascii="Times New Roman"/>
                <w:b w:val="false"/>
                <w:i w:val="false"/>
                <w:color w:val="000000"/>
                <w:sz w:val="20"/>
              </w:rPr>
              <w:t>
керлерге</w:t>
            </w:r>
            <w:r>
              <w:br/>
            </w:r>
            <w:r>
              <w:rPr>
                <w:rFonts w:ascii="Times New Roman"/>
                <w:b w:val="false"/>
                <w:i w:val="false"/>
                <w:color w:val="000000"/>
                <w:sz w:val="20"/>
              </w:rPr>
              <w:t>
материал-дық көмек</w:t>
            </w:r>
            <w:r>
              <w:br/>
            </w:r>
            <w:r>
              <w:rPr>
                <w:rFonts w:ascii="Times New Roman"/>
                <w:b w:val="false"/>
                <w:i w:val="false"/>
                <w:color w:val="000000"/>
                <w:sz w:val="20"/>
              </w:rPr>
              <w:t>
көрсетуге</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60 259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4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60 259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1764"/>
        <w:gridCol w:w="1806"/>
        <w:gridCol w:w="3023"/>
        <w:gridCol w:w="3429"/>
        <w:gridCol w:w="2406"/>
      </w:tblGrid>
      <w:tr>
        <w:trPr>
          <w:trHeight w:val="405"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w:t>
            </w:r>
            <w:r>
              <w:br/>
            </w:r>
            <w:r>
              <w:rPr>
                <w:rFonts w:ascii="Times New Roman"/>
                <w:b w:val="false"/>
                <w:i w:val="false"/>
                <w:color w:val="000000"/>
                <w:sz w:val="20"/>
              </w:rPr>
              <w:t>
отбасыларының</w:t>
            </w:r>
            <w:r>
              <w:br/>
            </w:r>
            <w:r>
              <w:rPr>
                <w:rFonts w:ascii="Times New Roman"/>
                <w:b w:val="false"/>
                <w:i w:val="false"/>
                <w:color w:val="000000"/>
                <w:sz w:val="20"/>
              </w:rPr>
              <w:t>
балаларын</w:t>
            </w:r>
            <w:r>
              <w:br/>
            </w:r>
            <w:r>
              <w:rPr>
                <w:rFonts w:ascii="Times New Roman"/>
                <w:b w:val="false"/>
                <w:i w:val="false"/>
                <w:color w:val="000000"/>
                <w:sz w:val="20"/>
              </w:rPr>
              <w:t>
жоғары оқу</w:t>
            </w:r>
            <w:r>
              <w:br/>
            </w:r>
            <w:r>
              <w:rPr>
                <w:rFonts w:ascii="Times New Roman"/>
                <w:b w:val="false"/>
                <w:i w:val="false"/>
                <w:color w:val="000000"/>
                <w:sz w:val="20"/>
              </w:rPr>
              <w:t>
орындарында</w:t>
            </w:r>
            <w:r>
              <w:br/>
            </w:r>
            <w:r>
              <w:rPr>
                <w:rFonts w:ascii="Times New Roman"/>
                <w:b w:val="false"/>
                <w:i w:val="false"/>
                <w:color w:val="000000"/>
                <w:sz w:val="20"/>
              </w:rPr>
              <w:t>
оқытуға (оқыту</w:t>
            </w:r>
            <w:r>
              <w:br/>
            </w:r>
            <w:r>
              <w:rPr>
                <w:rFonts w:ascii="Times New Roman"/>
                <w:b w:val="false"/>
                <w:i w:val="false"/>
                <w:color w:val="000000"/>
                <w:sz w:val="20"/>
              </w:rPr>
              <w:t>
құны,стипендия</w:t>
            </w:r>
            <w:r>
              <w:br/>
            </w:r>
            <w:r>
              <w:rPr>
                <w:rFonts w:ascii="Times New Roman"/>
                <w:b w:val="false"/>
                <w:i w:val="false"/>
                <w:color w:val="000000"/>
                <w:sz w:val="20"/>
              </w:rPr>
              <w:t>
жатақханада</w:t>
            </w:r>
            <w:r>
              <w:br/>
            </w:r>
            <w:r>
              <w:rPr>
                <w:rFonts w:ascii="Times New Roman"/>
                <w:b w:val="false"/>
                <w:i w:val="false"/>
                <w:color w:val="000000"/>
                <w:sz w:val="20"/>
              </w:rPr>
              <w:t>
тұруы)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w:t>
            </w:r>
            <w:r>
              <w:br/>
            </w:r>
            <w:r>
              <w:rPr>
                <w:rFonts w:ascii="Times New Roman"/>
                <w:b w:val="false"/>
                <w:i w:val="false"/>
                <w:color w:val="000000"/>
                <w:sz w:val="20"/>
              </w:rPr>
              <w:t>
«Күміс алқа»</w:t>
            </w:r>
            <w:r>
              <w:br/>
            </w:r>
            <w:r>
              <w:rPr>
                <w:rFonts w:ascii="Times New Roman"/>
                <w:b w:val="false"/>
                <w:i w:val="false"/>
                <w:color w:val="000000"/>
                <w:sz w:val="20"/>
              </w:rPr>
              <w:t>
алған көп</w:t>
            </w:r>
            <w:r>
              <w:br/>
            </w:r>
            <w:r>
              <w:rPr>
                <w:rFonts w:ascii="Times New Roman"/>
                <w:b w:val="false"/>
                <w:i w:val="false"/>
                <w:color w:val="000000"/>
                <w:sz w:val="20"/>
              </w:rPr>
              <w:t>
балалы</w:t>
            </w:r>
            <w:r>
              <w:br/>
            </w:r>
            <w:r>
              <w:rPr>
                <w:rFonts w:ascii="Times New Roman"/>
                <w:b w:val="false"/>
                <w:i w:val="false"/>
                <w:color w:val="000000"/>
                <w:sz w:val="20"/>
              </w:rPr>
              <w:t>
аналарға</w:t>
            </w:r>
            <w:r>
              <w:br/>
            </w:r>
            <w:r>
              <w:rPr>
                <w:rFonts w:ascii="Times New Roman"/>
                <w:b w:val="false"/>
                <w:i w:val="false"/>
                <w:color w:val="000000"/>
                <w:sz w:val="20"/>
              </w:rPr>
              <w:t>
немесе «Батыр</w:t>
            </w:r>
            <w:r>
              <w:br/>
            </w:r>
            <w:r>
              <w:rPr>
                <w:rFonts w:ascii="Times New Roman"/>
                <w:b w:val="false"/>
                <w:i w:val="false"/>
                <w:color w:val="000000"/>
                <w:sz w:val="20"/>
              </w:rPr>
              <w:t>
ана» атағын</w:t>
            </w:r>
            <w:r>
              <w:br/>
            </w:r>
            <w:r>
              <w:rPr>
                <w:rFonts w:ascii="Times New Roman"/>
                <w:b w:val="false"/>
                <w:i w:val="false"/>
                <w:color w:val="000000"/>
                <w:sz w:val="20"/>
              </w:rPr>
              <w:t>
алған және 1, 2</w:t>
            </w:r>
            <w:r>
              <w:br/>
            </w:r>
            <w:r>
              <w:rPr>
                <w:rFonts w:ascii="Times New Roman"/>
                <w:b w:val="false"/>
                <w:i w:val="false"/>
                <w:color w:val="000000"/>
                <w:sz w:val="20"/>
              </w:rPr>
              <w:t>
дәрежелі</w:t>
            </w:r>
            <w:r>
              <w:br/>
            </w:r>
            <w:r>
              <w:rPr>
                <w:rFonts w:ascii="Times New Roman"/>
                <w:b w:val="false"/>
                <w:i w:val="false"/>
                <w:color w:val="000000"/>
                <w:sz w:val="20"/>
              </w:rPr>
              <w:t>
«Аналық даңқ»</w:t>
            </w:r>
            <w:r>
              <w:br/>
            </w:r>
            <w:r>
              <w:rPr>
                <w:rFonts w:ascii="Times New Roman"/>
                <w:b w:val="false"/>
                <w:i w:val="false"/>
                <w:color w:val="000000"/>
                <w:sz w:val="20"/>
              </w:rPr>
              <w:t>
орденімен</w:t>
            </w:r>
            <w:r>
              <w:br/>
            </w:r>
            <w:r>
              <w:rPr>
                <w:rFonts w:ascii="Times New Roman"/>
                <w:b w:val="false"/>
                <w:i w:val="false"/>
                <w:color w:val="000000"/>
                <w:sz w:val="20"/>
              </w:rPr>
              <w:t>
марапатталған</w:t>
            </w:r>
            <w:r>
              <w:br/>
            </w:r>
            <w:r>
              <w:rPr>
                <w:rFonts w:ascii="Times New Roman"/>
                <w:b w:val="false"/>
                <w:i w:val="false"/>
                <w:color w:val="000000"/>
                <w:sz w:val="20"/>
              </w:rPr>
              <w:t>
аналарға бір</w:t>
            </w:r>
            <w:r>
              <w:br/>
            </w:r>
            <w:r>
              <w:rPr>
                <w:rFonts w:ascii="Times New Roman"/>
                <w:b w:val="false"/>
                <w:i w:val="false"/>
                <w:color w:val="000000"/>
                <w:sz w:val="20"/>
              </w:rPr>
              <w:t>
реттік</w:t>
            </w:r>
            <w:r>
              <w:br/>
            </w:r>
            <w:r>
              <w:rPr>
                <w:rFonts w:ascii="Times New Roman"/>
                <w:b w:val="false"/>
                <w:i w:val="false"/>
                <w:color w:val="000000"/>
                <w:sz w:val="20"/>
              </w:rPr>
              <w:t>
материалдық</w:t>
            </w:r>
            <w:r>
              <w:br/>
            </w:r>
            <w:r>
              <w:rPr>
                <w:rFonts w:ascii="Times New Roman"/>
                <w:b w:val="false"/>
                <w:i w:val="false"/>
                <w:color w:val="000000"/>
                <w:sz w:val="20"/>
              </w:rPr>
              <w:t>
көмек</w:t>
            </w:r>
            <w:r>
              <w:br/>
            </w:r>
            <w:r>
              <w:rPr>
                <w:rFonts w:ascii="Times New Roman"/>
                <w:b w:val="false"/>
                <w:i w:val="false"/>
                <w:color w:val="000000"/>
                <w:sz w:val="20"/>
              </w:rPr>
              <w:t>
көрсетуге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w:t>
            </w:r>
            <w:r>
              <w:br/>
            </w:r>
            <w:r>
              <w:rPr>
                <w:rFonts w:ascii="Times New Roman"/>
                <w:b w:val="false"/>
                <w:i w:val="false"/>
                <w:color w:val="000000"/>
                <w:sz w:val="20"/>
              </w:rPr>
              <w:t>
одан көп</w:t>
            </w:r>
            <w:r>
              <w:br/>
            </w:r>
            <w:r>
              <w:rPr>
                <w:rFonts w:ascii="Times New Roman"/>
                <w:b w:val="false"/>
                <w:i w:val="false"/>
                <w:color w:val="000000"/>
                <w:sz w:val="20"/>
              </w:rPr>
              <w:t>
бірге</w:t>
            </w:r>
            <w:r>
              <w:br/>
            </w:r>
            <w:r>
              <w:rPr>
                <w:rFonts w:ascii="Times New Roman"/>
                <w:b w:val="false"/>
                <w:i w:val="false"/>
                <w:color w:val="000000"/>
                <w:sz w:val="20"/>
              </w:rPr>
              <w:t>
тұратын</w:t>
            </w:r>
            <w:r>
              <w:br/>
            </w:r>
            <w:r>
              <w:rPr>
                <w:rFonts w:ascii="Times New Roman"/>
                <w:b w:val="false"/>
                <w:i w:val="false"/>
                <w:color w:val="000000"/>
                <w:sz w:val="20"/>
              </w:rPr>
              <w:t>
кәмелетке</w:t>
            </w:r>
            <w:r>
              <w:br/>
            </w:r>
            <w:r>
              <w:rPr>
                <w:rFonts w:ascii="Times New Roman"/>
                <w:b w:val="false"/>
                <w:i w:val="false"/>
                <w:color w:val="000000"/>
                <w:sz w:val="20"/>
              </w:rPr>
              <w:t>
толмаған</w:t>
            </w:r>
            <w:r>
              <w:br/>
            </w:r>
            <w:r>
              <w:rPr>
                <w:rFonts w:ascii="Times New Roman"/>
                <w:b w:val="false"/>
                <w:i w:val="false"/>
                <w:color w:val="000000"/>
                <w:sz w:val="20"/>
              </w:rPr>
              <w:t>
балалы</w:t>
            </w:r>
            <w:r>
              <w:br/>
            </w:r>
            <w:r>
              <w:rPr>
                <w:rFonts w:ascii="Times New Roman"/>
                <w:b w:val="false"/>
                <w:i w:val="false"/>
                <w:color w:val="000000"/>
                <w:sz w:val="20"/>
              </w:rPr>
              <w:t>
аналарға</w:t>
            </w:r>
            <w:r>
              <w:br/>
            </w:r>
            <w:r>
              <w:rPr>
                <w:rFonts w:ascii="Times New Roman"/>
                <w:b w:val="false"/>
                <w:i w:val="false"/>
                <w:color w:val="000000"/>
                <w:sz w:val="20"/>
              </w:rPr>
              <w:t>
бір реттік</w:t>
            </w:r>
            <w:r>
              <w:br/>
            </w:r>
            <w:r>
              <w:rPr>
                <w:rFonts w:ascii="Times New Roman"/>
                <w:b w:val="false"/>
                <w:i w:val="false"/>
                <w:color w:val="000000"/>
                <w:sz w:val="20"/>
              </w:rPr>
              <w:t>
материалды</w:t>
            </w:r>
            <w:r>
              <w:br/>
            </w:r>
            <w:r>
              <w:rPr>
                <w:rFonts w:ascii="Times New Roman"/>
                <w:b w:val="false"/>
                <w:i w:val="false"/>
                <w:color w:val="000000"/>
                <w:sz w:val="20"/>
              </w:rPr>
              <w:t>
көмек</w:t>
            </w:r>
            <w:r>
              <w:br/>
            </w:r>
            <w:r>
              <w:rPr>
                <w:rFonts w:ascii="Times New Roman"/>
                <w:b w:val="false"/>
                <w:i w:val="false"/>
                <w:color w:val="000000"/>
                <w:sz w:val="20"/>
              </w:rPr>
              <w:t>
көрсетуге</w:t>
            </w:r>
          </w:p>
        </w:tc>
      </w:tr>
      <w:tr>
        <w:trPr>
          <w:trHeight w:val="2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60 259</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33 213</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4 510</w:t>
            </w:r>
          </w:p>
        </w:tc>
      </w:tr>
      <w:tr>
        <w:trPr>
          <w:trHeight w:val="40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60 259</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33 213</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Н. Сейтказина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