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8cf7" w14:textId="84f8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35/262-ІV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2012 жылғы 21 қарашадағы N 6/64-V шешімі. Шығыс Қазақстан облысының Әділет департаментінде 2012 жылғы 26 қарашада N 2736 тіркелді. Шешімнің қабылдау мерзімінің өтуіне байланысты қолдану тоқтатылды (Жарма аудандық мәслихатының 2012 жылғы 26 желтоқсандағы N 195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(Жарма аудандық мәслихатының 2012.12.26 N 195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2012 жылғы 14 қарашадағы № 6/78–V (Нормативтік құқықтық актілерді мемлекеттік тіркеу Тізілімінде № 2720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Жарма аудандық мәслихатының 2011 жылғы 22 желтоқсандағы № 35/262–IV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 № 5-10-124 болып тіркелген, «Қалба тынысы» газетінің 2012 жылғы 18 қаңтардағы № 5, 2012 жылғы 20 қаңтардағы № 6, 2012 жылғы 25 қаңтардағы № 7 сандарында жарияланды)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2012 жылға мынадай көлемдерде бекітілсін:</w:t>
      </w:r>
      <w:r>
        <w:br/>
      </w:r>
      <w:r>
        <w:rPr>
          <w:rFonts w:ascii="Times New Roman"/>
          <w:b w:val="false"/>
          <w:i w:val="false"/>
          <w:color w:val="000000"/>
          <w:sz w:val="28"/>
        </w:rPr>
        <w:t>
      1) кірістер – 6 109 189,0 мың теңге, соның ішінде:</w:t>
      </w:r>
      <w:r>
        <w:br/>
      </w:r>
      <w:r>
        <w:rPr>
          <w:rFonts w:ascii="Times New Roman"/>
          <w:b w:val="false"/>
          <w:i w:val="false"/>
          <w:color w:val="000000"/>
          <w:sz w:val="28"/>
        </w:rPr>
        <w:t>
      салықтық түсімдер – 1 111 037,0 мың теңге;</w:t>
      </w:r>
      <w:r>
        <w:br/>
      </w:r>
      <w:r>
        <w:rPr>
          <w:rFonts w:ascii="Times New Roman"/>
          <w:b w:val="false"/>
          <w:i w:val="false"/>
          <w:color w:val="000000"/>
          <w:sz w:val="28"/>
        </w:rPr>
        <w:t>
      салықтан тыс түсімдер – 6 600,0 мың теңге;</w:t>
      </w:r>
      <w:r>
        <w:br/>
      </w:r>
      <w:r>
        <w:rPr>
          <w:rFonts w:ascii="Times New Roman"/>
          <w:b w:val="false"/>
          <w:i w:val="false"/>
          <w:color w:val="000000"/>
          <w:sz w:val="28"/>
        </w:rPr>
        <w:t>
      негізгі капиталды сатудан түсетін түсімдер – 1 800,0 мың теңге;</w:t>
      </w:r>
      <w:r>
        <w:br/>
      </w:r>
      <w:r>
        <w:rPr>
          <w:rFonts w:ascii="Times New Roman"/>
          <w:b w:val="false"/>
          <w:i w:val="false"/>
          <w:color w:val="000000"/>
          <w:sz w:val="28"/>
        </w:rPr>
        <w:t>
      трансферттердің түсімдері – 4 989 752,0 мың теңге;</w:t>
      </w:r>
      <w:r>
        <w:br/>
      </w:r>
      <w:r>
        <w:rPr>
          <w:rFonts w:ascii="Times New Roman"/>
          <w:b w:val="false"/>
          <w:i w:val="false"/>
          <w:color w:val="000000"/>
          <w:sz w:val="28"/>
        </w:rPr>
        <w:t>
      2) шығындар – 6 185 797,1 мың тенге;</w:t>
      </w:r>
      <w:r>
        <w:br/>
      </w:r>
      <w:r>
        <w:rPr>
          <w:rFonts w:ascii="Times New Roman"/>
          <w:b w:val="false"/>
          <w:i w:val="false"/>
          <w:color w:val="000000"/>
          <w:sz w:val="28"/>
        </w:rPr>
        <w:t>
      3) таза бюджеттік несиелеу – 52 331,0 мың теңге, соның ішінде:</w:t>
      </w:r>
      <w:r>
        <w:br/>
      </w:r>
      <w:r>
        <w:rPr>
          <w:rFonts w:ascii="Times New Roman"/>
          <w:b w:val="false"/>
          <w:i w:val="false"/>
          <w:color w:val="000000"/>
          <w:sz w:val="28"/>
        </w:rPr>
        <w:t>
      бюджеттік несиелер – 55 821,0 мың теңге;</w:t>
      </w:r>
      <w:r>
        <w:br/>
      </w:r>
      <w:r>
        <w:rPr>
          <w:rFonts w:ascii="Times New Roman"/>
          <w:b w:val="false"/>
          <w:i w:val="false"/>
          <w:color w:val="000000"/>
          <w:sz w:val="28"/>
        </w:rPr>
        <w:t>
      бюджеттік несиелерді өтеу – 3 490,0 мың теңге;</w:t>
      </w:r>
      <w:r>
        <w:br/>
      </w:r>
      <w:r>
        <w:rPr>
          <w:rFonts w:ascii="Times New Roman"/>
          <w:b w:val="false"/>
          <w:i w:val="false"/>
          <w:color w:val="000000"/>
          <w:sz w:val="28"/>
        </w:rPr>
        <w:t>
      4) қаржы активтерімен жасалатын операциялар бойынша сальдо - 16 200,0 мың теңге, соның ішінде:</w:t>
      </w:r>
      <w:r>
        <w:br/>
      </w:r>
      <w:r>
        <w:rPr>
          <w:rFonts w:ascii="Times New Roman"/>
          <w:b w:val="false"/>
          <w:i w:val="false"/>
          <w:color w:val="000000"/>
          <w:sz w:val="28"/>
        </w:rPr>
        <w:t>
      қаржы активтерін сатып алу – 16 200,0 мың теңге;</w:t>
      </w:r>
      <w:r>
        <w:br/>
      </w:r>
      <w:r>
        <w:rPr>
          <w:rFonts w:ascii="Times New Roman"/>
          <w:b w:val="false"/>
          <w:i w:val="false"/>
          <w:color w:val="000000"/>
          <w:sz w:val="28"/>
        </w:rPr>
        <w:t>
      5) бюджет тапшылығы (профициті) – -145 139,1 мың теңге;</w:t>
      </w:r>
      <w:r>
        <w:br/>
      </w:r>
      <w:r>
        <w:rPr>
          <w:rFonts w:ascii="Times New Roman"/>
          <w:b w:val="false"/>
          <w:i w:val="false"/>
          <w:color w:val="000000"/>
          <w:sz w:val="28"/>
        </w:rPr>
        <w:t>
      6) бюджет тапшылығын қаржыландыру (профицитін пайдалану) - 145 139,1 мың теңге;</w:t>
      </w:r>
      <w:r>
        <w:br/>
      </w:r>
      <w:r>
        <w:rPr>
          <w:rFonts w:ascii="Times New Roman"/>
          <w:b w:val="false"/>
          <w:i w:val="false"/>
          <w:color w:val="000000"/>
          <w:sz w:val="28"/>
        </w:rPr>
        <w:t>
      қарыздардың түсімі – 55 821,0 мың теңге;</w:t>
      </w:r>
      <w:r>
        <w:br/>
      </w:r>
      <w:r>
        <w:rPr>
          <w:rFonts w:ascii="Times New Roman"/>
          <w:b w:val="false"/>
          <w:i w:val="false"/>
          <w:color w:val="000000"/>
          <w:sz w:val="28"/>
        </w:rPr>
        <w:t>
      қарыздарды өтеу – 3490,0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тармақтың</w:t>
      </w:r>
      <w:r>
        <w:rPr>
          <w:rFonts w:ascii="Times New Roman"/>
          <w:b w:val="false"/>
          <w:i w:val="false"/>
          <w:color w:val="000000"/>
          <w:sz w:val="28"/>
        </w:rPr>
        <w:t xml:space="preserve"> бесінші абзацы келесі редакцияда жазылсын:</w:t>
      </w:r>
      <w:r>
        <w:br/>
      </w:r>
      <w:r>
        <w:rPr>
          <w:rFonts w:ascii="Times New Roman"/>
          <w:b w:val="false"/>
          <w:i w:val="false"/>
          <w:color w:val="000000"/>
          <w:sz w:val="28"/>
        </w:rPr>
        <w:t>
      «83 389,0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Аудандық жергілікті атқарушы органының 2012 жылға арналған резерві 3790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Қ. Мұсағитов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8"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6/64-V шешіміне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56"/>
        <w:gridCol w:w="506"/>
        <w:gridCol w:w="570"/>
        <w:gridCol w:w="8861"/>
        <w:gridCol w:w="1600"/>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6109189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1111037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482055</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408755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205832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3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4989752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4989752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4989752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440313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1997343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07"/>
        <w:gridCol w:w="770"/>
        <w:gridCol w:w="708"/>
        <w:gridCol w:w="708"/>
        <w:gridCol w:w="7196"/>
        <w:gridCol w:w="2072"/>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6185797,1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436110,2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386303,2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111784</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259515,2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w:t>
            </w:r>
          </w:p>
        </w:tc>
      </w:tr>
      <w:tr>
        <w:trPr>
          <w:trHeight w:val="13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2382700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2062478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2062478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1996434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323395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294620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294620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rPr>
                <w:rFonts w:ascii="Times New Roman"/>
                <w:b w:val="false"/>
                <w:i w:val="false"/>
                <w:color w:val="000000"/>
                <w:sz w:val="20"/>
              </w:rPr>
              <w:t xml:space="preserve"> қатысушыларға мемлекеттік қолдау шараларын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373360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нысандарды жөндеу және абаттандыру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бағытының шеңберінде жетіспейтін инженерлік коммуникациялық инфрақұрылымды орналастыруға және дамытуға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444405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292157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w:t>
            </w:r>
          </w:p>
        </w:tc>
      </w:tr>
      <w:tr>
        <w:trPr>
          <w:trHeight w:val="10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29852</w:t>
            </w:r>
          </w:p>
        </w:tc>
      </w:tr>
      <w:tr>
        <w:trPr>
          <w:trHeight w:val="20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8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68173,1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40329,1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w:t>
            </w:r>
            <w:r>
              <w:rPr>
                <w:rFonts w:ascii="Times New Roman"/>
                <w:b w:val="false"/>
                <w:i w:val="false"/>
                <w:color w:val="000000"/>
                <w:sz w:val="20"/>
              </w:rPr>
              <w:t>"Өңірлерді дамыту "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10356,7</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Н. Сейтказина</w:t>
      </w:r>
    </w:p>
    <w:bookmarkStart w:name="z9"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21 қарашадағы № 6/64-V</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 8 қосымша</w:t>
      </w:r>
    </w:p>
    <w:p>
      <w:pPr>
        <w:spacing w:after="0"/>
        <w:ind w:left="0"/>
        <w:jc w:val="left"/>
      </w:pPr>
      <w:r>
        <w:rPr>
          <w:rFonts w:ascii="Times New Roman"/>
          <w:b/>
          <w:i w:val="false"/>
          <w:color w:val="000000"/>
        </w:rPr>
        <w:t xml:space="preserve"> 2012-2014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65"/>
        <w:gridCol w:w="807"/>
        <w:gridCol w:w="807"/>
        <w:gridCol w:w="763"/>
        <w:gridCol w:w="5082"/>
        <w:gridCol w:w="1689"/>
        <w:gridCol w:w="1466"/>
        <w:gridCol w:w="1020"/>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2091998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15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8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11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